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715" w:rsidRPr="005F4E24" w:rsidRDefault="00EA59B6" w:rsidP="005F4E24">
      <w:pPr>
        <w:spacing w:before="40" w:after="40"/>
        <w:jc w:val="center"/>
        <w:rPr>
          <w:sz w:val="28"/>
        </w:rPr>
      </w:pPr>
      <w:r w:rsidRPr="005F4E24">
        <w:rPr>
          <w:b/>
          <w:sz w:val="24"/>
        </w:rPr>
        <w:t>İÇİNDEKİLER</w:t>
      </w:r>
      <w:r w:rsidR="005171B6" w:rsidRPr="00842652">
        <w:rPr>
          <w:sz w:val="28"/>
          <w:szCs w:val="28"/>
        </w:rPr>
        <w:t xml:space="preserve"> </w:t>
      </w:r>
    </w:p>
    <w:p w:rsidR="00166482" w:rsidRDefault="009D6B53">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r>
        <w:fldChar w:fldCharType="begin"/>
      </w:r>
      <w:r>
        <w:instrText xml:space="preserve"> TOC \o \h \z \u </w:instrText>
      </w:r>
      <w:r>
        <w:fldChar w:fldCharType="separate"/>
      </w:r>
      <w:hyperlink w:anchor="_Toc87255548" w:history="1">
        <w:r w:rsidR="00166482" w:rsidRPr="00EA67CD">
          <w:rPr>
            <w:rStyle w:val="Hyperlink"/>
            <w:noProof/>
          </w:rPr>
          <w:t>1</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AMAÇ</w:t>
        </w:r>
        <w:r w:rsidR="00166482">
          <w:rPr>
            <w:noProof/>
            <w:webHidden/>
          </w:rPr>
          <w:tab/>
        </w:r>
        <w:r w:rsidR="00166482">
          <w:rPr>
            <w:noProof/>
            <w:webHidden/>
          </w:rPr>
          <w:fldChar w:fldCharType="begin"/>
        </w:r>
        <w:r w:rsidR="00166482">
          <w:rPr>
            <w:noProof/>
            <w:webHidden/>
          </w:rPr>
          <w:instrText xml:space="preserve"> PAGEREF _Toc87255548 \h </w:instrText>
        </w:r>
        <w:r w:rsidR="00166482">
          <w:rPr>
            <w:noProof/>
            <w:webHidden/>
          </w:rPr>
        </w:r>
        <w:r w:rsidR="00166482">
          <w:rPr>
            <w:noProof/>
            <w:webHidden/>
          </w:rPr>
          <w:fldChar w:fldCharType="separate"/>
        </w:r>
        <w:r w:rsidR="00166482">
          <w:rPr>
            <w:noProof/>
            <w:webHidden/>
          </w:rPr>
          <w:t>1</w:t>
        </w:r>
        <w:r w:rsidR="00166482">
          <w:rPr>
            <w:noProof/>
            <w:webHidden/>
          </w:rPr>
          <w:fldChar w:fldCharType="end"/>
        </w:r>
      </w:hyperlink>
    </w:p>
    <w:p w:rsidR="00166482" w:rsidRDefault="008B10AB">
      <w:pPr>
        <w:pStyle w:val="TOC2"/>
        <w:tabs>
          <w:tab w:val="left" w:pos="880"/>
          <w:tab w:val="right" w:leader="dot" w:pos="9344"/>
        </w:tabs>
        <w:rPr>
          <w:rFonts w:asciiTheme="minorHAnsi" w:eastAsiaTheme="minorEastAsia" w:hAnsiTheme="minorHAnsi" w:cstheme="minorBidi"/>
          <w:iCs w:val="0"/>
          <w:noProof/>
          <w:sz w:val="22"/>
          <w:szCs w:val="22"/>
          <w:lang w:val="en-US" w:eastAsia="en-US"/>
        </w:rPr>
      </w:pPr>
      <w:hyperlink w:anchor="_Toc87255549" w:history="1">
        <w:r w:rsidR="00166482" w:rsidRPr="00EA67CD">
          <w:rPr>
            <w:rStyle w:val="Hyperlink"/>
            <w:noProof/>
          </w:rPr>
          <w:t>1.1</w:t>
        </w:r>
        <w:r w:rsidR="00166482">
          <w:rPr>
            <w:rFonts w:asciiTheme="minorHAnsi" w:eastAsiaTheme="minorEastAsia" w:hAnsiTheme="minorHAnsi" w:cstheme="minorBidi"/>
            <w:iCs w:val="0"/>
            <w:noProof/>
            <w:sz w:val="22"/>
            <w:szCs w:val="22"/>
            <w:lang w:val="en-US" w:eastAsia="en-US"/>
          </w:rPr>
          <w:tab/>
        </w:r>
        <w:r w:rsidR="00166482" w:rsidRPr="00EA67CD">
          <w:rPr>
            <w:rStyle w:val="Hyperlink"/>
            <w:noProof/>
          </w:rPr>
          <w:t>KAPSAM</w:t>
        </w:r>
        <w:r w:rsidR="00166482">
          <w:rPr>
            <w:noProof/>
            <w:webHidden/>
          </w:rPr>
          <w:tab/>
        </w:r>
        <w:r w:rsidR="00166482">
          <w:rPr>
            <w:noProof/>
            <w:webHidden/>
          </w:rPr>
          <w:fldChar w:fldCharType="begin"/>
        </w:r>
        <w:r w:rsidR="00166482">
          <w:rPr>
            <w:noProof/>
            <w:webHidden/>
          </w:rPr>
          <w:instrText xml:space="preserve"> PAGEREF _Toc87255549 \h </w:instrText>
        </w:r>
        <w:r w:rsidR="00166482">
          <w:rPr>
            <w:noProof/>
            <w:webHidden/>
          </w:rPr>
        </w:r>
        <w:r w:rsidR="00166482">
          <w:rPr>
            <w:noProof/>
            <w:webHidden/>
          </w:rPr>
          <w:fldChar w:fldCharType="separate"/>
        </w:r>
        <w:r w:rsidR="00166482">
          <w:rPr>
            <w:noProof/>
            <w:webHidden/>
          </w:rPr>
          <w:t>1</w:t>
        </w:r>
        <w:r w:rsidR="00166482">
          <w:rPr>
            <w:noProof/>
            <w:webHidden/>
          </w:rPr>
          <w:fldChar w:fldCharType="end"/>
        </w:r>
      </w:hyperlink>
    </w:p>
    <w:p w:rsidR="00166482" w:rsidRDefault="008B10AB">
      <w:pPr>
        <w:pStyle w:val="TOC2"/>
        <w:tabs>
          <w:tab w:val="left" w:pos="880"/>
          <w:tab w:val="right" w:leader="dot" w:pos="9344"/>
        </w:tabs>
        <w:rPr>
          <w:rFonts w:asciiTheme="minorHAnsi" w:eastAsiaTheme="minorEastAsia" w:hAnsiTheme="minorHAnsi" w:cstheme="minorBidi"/>
          <w:iCs w:val="0"/>
          <w:noProof/>
          <w:sz w:val="22"/>
          <w:szCs w:val="22"/>
          <w:lang w:val="en-US" w:eastAsia="en-US"/>
        </w:rPr>
      </w:pPr>
      <w:hyperlink w:anchor="_Toc87255550" w:history="1">
        <w:r w:rsidR="00166482" w:rsidRPr="00EA67CD">
          <w:rPr>
            <w:rStyle w:val="Hyperlink"/>
            <w:noProof/>
          </w:rPr>
          <w:t>1.2</w:t>
        </w:r>
        <w:r w:rsidR="00166482">
          <w:rPr>
            <w:rFonts w:asciiTheme="minorHAnsi" w:eastAsiaTheme="minorEastAsia" w:hAnsiTheme="minorHAnsi" w:cstheme="minorBidi"/>
            <w:iCs w:val="0"/>
            <w:noProof/>
            <w:sz w:val="22"/>
            <w:szCs w:val="22"/>
            <w:lang w:val="en-US" w:eastAsia="en-US"/>
          </w:rPr>
          <w:tab/>
        </w:r>
        <w:r w:rsidR="00166482" w:rsidRPr="00EA67CD">
          <w:rPr>
            <w:rStyle w:val="Hyperlink"/>
            <w:noProof/>
          </w:rPr>
          <w:t>İLGİLİ DOKÜMANLAR</w:t>
        </w:r>
        <w:r w:rsidR="00166482">
          <w:rPr>
            <w:noProof/>
            <w:webHidden/>
          </w:rPr>
          <w:tab/>
        </w:r>
        <w:r w:rsidR="00166482">
          <w:rPr>
            <w:noProof/>
            <w:webHidden/>
          </w:rPr>
          <w:fldChar w:fldCharType="begin"/>
        </w:r>
        <w:r w:rsidR="00166482">
          <w:rPr>
            <w:noProof/>
            <w:webHidden/>
          </w:rPr>
          <w:instrText xml:space="preserve"> PAGEREF _Toc87255550 \h </w:instrText>
        </w:r>
        <w:r w:rsidR="00166482">
          <w:rPr>
            <w:noProof/>
            <w:webHidden/>
          </w:rPr>
        </w:r>
        <w:r w:rsidR="00166482">
          <w:rPr>
            <w:noProof/>
            <w:webHidden/>
          </w:rPr>
          <w:fldChar w:fldCharType="separate"/>
        </w:r>
        <w:r w:rsidR="00166482">
          <w:rPr>
            <w:noProof/>
            <w:webHidden/>
          </w:rPr>
          <w:t>1</w:t>
        </w:r>
        <w:r w:rsidR="00166482">
          <w:rPr>
            <w:noProof/>
            <w:webHidden/>
          </w:rPr>
          <w:fldChar w:fldCharType="end"/>
        </w:r>
      </w:hyperlink>
    </w:p>
    <w:p w:rsidR="00166482" w:rsidRDefault="008B10AB">
      <w:pPr>
        <w:pStyle w:val="TOC2"/>
        <w:tabs>
          <w:tab w:val="left" w:pos="880"/>
          <w:tab w:val="right" w:leader="dot" w:pos="9344"/>
        </w:tabs>
        <w:rPr>
          <w:rFonts w:asciiTheme="minorHAnsi" w:eastAsiaTheme="minorEastAsia" w:hAnsiTheme="minorHAnsi" w:cstheme="minorBidi"/>
          <w:iCs w:val="0"/>
          <w:noProof/>
          <w:sz w:val="22"/>
          <w:szCs w:val="22"/>
          <w:lang w:val="en-US" w:eastAsia="en-US"/>
        </w:rPr>
      </w:pPr>
      <w:hyperlink w:anchor="_Toc87255551" w:history="1">
        <w:r w:rsidR="00166482" w:rsidRPr="00EA67CD">
          <w:rPr>
            <w:rStyle w:val="Hyperlink"/>
            <w:noProof/>
          </w:rPr>
          <w:t>1.3</w:t>
        </w:r>
        <w:r w:rsidR="00166482">
          <w:rPr>
            <w:rFonts w:asciiTheme="minorHAnsi" w:eastAsiaTheme="minorEastAsia" w:hAnsiTheme="minorHAnsi" w:cstheme="minorBidi"/>
            <w:iCs w:val="0"/>
            <w:noProof/>
            <w:sz w:val="22"/>
            <w:szCs w:val="22"/>
            <w:lang w:val="en-US" w:eastAsia="en-US"/>
          </w:rPr>
          <w:tab/>
        </w:r>
        <w:r w:rsidR="00166482" w:rsidRPr="00EA67CD">
          <w:rPr>
            <w:rStyle w:val="Hyperlink"/>
            <w:noProof/>
          </w:rPr>
          <w:t>TANIMLAR VE KISALTMALAR</w:t>
        </w:r>
        <w:r w:rsidR="00166482">
          <w:rPr>
            <w:noProof/>
            <w:webHidden/>
          </w:rPr>
          <w:tab/>
        </w:r>
        <w:r w:rsidR="00166482">
          <w:rPr>
            <w:noProof/>
            <w:webHidden/>
          </w:rPr>
          <w:fldChar w:fldCharType="begin"/>
        </w:r>
        <w:r w:rsidR="00166482">
          <w:rPr>
            <w:noProof/>
            <w:webHidden/>
          </w:rPr>
          <w:instrText xml:space="preserve"> PAGEREF _Toc87255551 \h </w:instrText>
        </w:r>
        <w:r w:rsidR="00166482">
          <w:rPr>
            <w:noProof/>
            <w:webHidden/>
          </w:rPr>
        </w:r>
        <w:r w:rsidR="00166482">
          <w:rPr>
            <w:noProof/>
            <w:webHidden/>
          </w:rPr>
          <w:fldChar w:fldCharType="separate"/>
        </w:r>
        <w:r w:rsidR="00166482">
          <w:rPr>
            <w:noProof/>
            <w:webHidden/>
          </w:rPr>
          <w:t>1</w:t>
        </w:r>
        <w:r w:rsidR="00166482">
          <w:rPr>
            <w:noProof/>
            <w:webHidden/>
          </w:rPr>
          <w:fldChar w:fldCharType="end"/>
        </w:r>
      </w:hyperlink>
    </w:p>
    <w:p w:rsidR="00166482" w:rsidRDefault="008B10AB">
      <w:pPr>
        <w:pStyle w:val="TOC3"/>
        <w:tabs>
          <w:tab w:val="left" w:pos="1320"/>
          <w:tab w:val="right" w:leader="dot" w:pos="9344"/>
        </w:tabs>
        <w:rPr>
          <w:rFonts w:asciiTheme="minorHAnsi" w:eastAsiaTheme="minorEastAsia" w:hAnsiTheme="minorHAnsi" w:cstheme="minorBidi"/>
          <w:noProof/>
          <w:sz w:val="22"/>
          <w:szCs w:val="22"/>
          <w:lang w:val="en-US" w:eastAsia="en-US"/>
        </w:rPr>
      </w:pPr>
      <w:hyperlink w:anchor="_Toc87255552" w:history="1">
        <w:r w:rsidR="00166482" w:rsidRPr="00EA67CD">
          <w:rPr>
            <w:rStyle w:val="Hyperlink"/>
            <w:noProof/>
          </w:rPr>
          <w:t>1.3.1</w:t>
        </w:r>
        <w:r w:rsidR="00166482">
          <w:rPr>
            <w:rFonts w:asciiTheme="minorHAnsi" w:eastAsiaTheme="minorEastAsia" w:hAnsiTheme="minorHAnsi" w:cstheme="minorBidi"/>
            <w:noProof/>
            <w:sz w:val="22"/>
            <w:szCs w:val="22"/>
            <w:lang w:val="en-US" w:eastAsia="en-US"/>
          </w:rPr>
          <w:tab/>
        </w:r>
        <w:r w:rsidR="00166482" w:rsidRPr="00EA67CD">
          <w:rPr>
            <w:rStyle w:val="Hyperlink"/>
            <w:noProof/>
          </w:rPr>
          <w:t>AÇIKLAMALAR</w:t>
        </w:r>
        <w:r w:rsidR="00166482">
          <w:rPr>
            <w:noProof/>
            <w:webHidden/>
          </w:rPr>
          <w:tab/>
        </w:r>
        <w:r w:rsidR="00166482">
          <w:rPr>
            <w:noProof/>
            <w:webHidden/>
          </w:rPr>
          <w:fldChar w:fldCharType="begin"/>
        </w:r>
        <w:r w:rsidR="00166482">
          <w:rPr>
            <w:noProof/>
            <w:webHidden/>
          </w:rPr>
          <w:instrText xml:space="preserve"> PAGEREF _Toc87255552 \h </w:instrText>
        </w:r>
        <w:r w:rsidR="00166482">
          <w:rPr>
            <w:noProof/>
            <w:webHidden/>
          </w:rPr>
        </w:r>
        <w:r w:rsidR="00166482">
          <w:rPr>
            <w:noProof/>
            <w:webHidden/>
          </w:rPr>
          <w:fldChar w:fldCharType="separate"/>
        </w:r>
        <w:r w:rsidR="00166482">
          <w:rPr>
            <w:noProof/>
            <w:webHidden/>
          </w:rPr>
          <w:t>1</w:t>
        </w:r>
        <w:r w:rsidR="00166482">
          <w:rPr>
            <w:noProof/>
            <w:webHidden/>
          </w:rPr>
          <w:fldChar w:fldCharType="end"/>
        </w:r>
      </w:hyperlink>
    </w:p>
    <w:p w:rsidR="00166482" w:rsidRDefault="008B10AB">
      <w:pPr>
        <w:pStyle w:val="TOC3"/>
        <w:tabs>
          <w:tab w:val="left" w:pos="1320"/>
          <w:tab w:val="right" w:leader="dot" w:pos="9344"/>
        </w:tabs>
        <w:rPr>
          <w:rFonts w:asciiTheme="minorHAnsi" w:eastAsiaTheme="minorEastAsia" w:hAnsiTheme="minorHAnsi" w:cstheme="minorBidi"/>
          <w:noProof/>
          <w:sz w:val="22"/>
          <w:szCs w:val="22"/>
          <w:lang w:val="en-US" w:eastAsia="en-US"/>
        </w:rPr>
      </w:pPr>
      <w:hyperlink w:anchor="_Toc87255553" w:history="1">
        <w:r w:rsidR="00166482" w:rsidRPr="00EA67CD">
          <w:rPr>
            <w:rStyle w:val="Hyperlink"/>
            <w:noProof/>
          </w:rPr>
          <w:t>1.3.2</w:t>
        </w:r>
        <w:r w:rsidR="00166482">
          <w:rPr>
            <w:rFonts w:asciiTheme="minorHAnsi" w:eastAsiaTheme="minorEastAsia" w:hAnsiTheme="minorHAnsi" w:cstheme="minorBidi"/>
            <w:noProof/>
            <w:sz w:val="22"/>
            <w:szCs w:val="22"/>
            <w:lang w:val="en-US" w:eastAsia="en-US"/>
          </w:rPr>
          <w:tab/>
        </w:r>
        <w:r w:rsidR="00166482" w:rsidRPr="00EA67CD">
          <w:rPr>
            <w:rStyle w:val="Hyperlink"/>
            <w:noProof/>
          </w:rPr>
          <w:t>KISALTMALAR</w:t>
        </w:r>
        <w:r w:rsidR="00166482">
          <w:rPr>
            <w:noProof/>
            <w:webHidden/>
          </w:rPr>
          <w:tab/>
        </w:r>
        <w:r w:rsidR="00166482">
          <w:rPr>
            <w:noProof/>
            <w:webHidden/>
          </w:rPr>
          <w:fldChar w:fldCharType="begin"/>
        </w:r>
        <w:r w:rsidR="00166482">
          <w:rPr>
            <w:noProof/>
            <w:webHidden/>
          </w:rPr>
          <w:instrText xml:space="preserve"> PAGEREF _Toc87255553 \h </w:instrText>
        </w:r>
        <w:r w:rsidR="00166482">
          <w:rPr>
            <w:noProof/>
            <w:webHidden/>
          </w:rPr>
        </w:r>
        <w:r w:rsidR="00166482">
          <w:rPr>
            <w:noProof/>
            <w:webHidden/>
          </w:rPr>
          <w:fldChar w:fldCharType="separate"/>
        </w:r>
        <w:r w:rsidR="00166482">
          <w:rPr>
            <w:noProof/>
            <w:webHidden/>
          </w:rPr>
          <w:t>2</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4" w:history="1">
        <w:r w:rsidR="00166482" w:rsidRPr="00EA67CD">
          <w:rPr>
            <w:rStyle w:val="Hyperlink"/>
            <w:noProof/>
          </w:rPr>
          <w:t>2</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POLİTİKA BEYANI</w:t>
        </w:r>
        <w:r w:rsidR="00166482">
          <w:rPr>
            <w:noProof/>
            <w:webHidden/>
          </w:rPr>
          <w:tab/>
        </w:r>
        <w:r w:rsidR="00166482">
          <w:rPr>
            <w:noProof/>
            <w:webHidden/>
          </w:rPr>
          <w:fldChar w:fldCharType="begin"/>
        </w:r>
        <w:r w:rsidR="00166482">
          <w:rPr>
            <w:noProof/>
            <w:webHidden/>
          </w:rPr>
          <w:instrText xml:space="preserve"> PAGEREF _Toc87255554 \h </w:instrText>
        </w:r>
        <w:r w:rsidR="00166482">
          <w:rPr>
            <w:noProof/>
            <w:webHidden/>
          </w:rPr>
        </w:r>
        <w:r w:rsidR="00166482">
          <w:rPr>
            <w:noProof/>
            <w:webHidden/>
          </w:rPr>
          <w:fldChar w:fldCharType="separate"/>
        </w:r>
        <w:r w:rsidR="00166482">
          <w:rPr>
            <w:noProof/>
            <w:webHidden/>
          </w:rPr>
          <w:t>2</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5" w:history="1">
        <w:r w:rsidR="00166482" w:rsidRPr="00EA67CD">
          <w:rPr>
            <w:rStyle w:val="Hyperlink"/>
            <w:noProof/>
          </w:rPr>
          <w:t>3</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İLKELERİMİZ</w:t>
        </w:r>
        <w:r w:rsidR="00166482">
          <w:rPr>
            <w:noProof/>
            <w:webHidden/>
          </w:rPr>
          <w:tab/>
        </w:r>
        <w:r w:rsidR="00166482">
          <w:rPr>
            <w:noProof/>
            <w:webHidden/>
          </w:rPr>
          <w:fldChar w:fldCharType="begin"/>
        </w:r>
        <w:r w:rsidR="00166482">
          <w:rPr>
            <w:noProof/>
            <w:webHidden/>
          </w:rPr>
          <w:instrText xml:space="preserve"> PAGEREF _Toc87255555 \h </w:instrText>
        </w:r>
        <w:r w:rsidR="00166482">
          <w:rPr>
            <w:noProof/>
            <w:webHidden/>
          </w:rPr>
        </w:r>
        <w:r w:rsidR="00166482">
          <w:rPr>
            <w:noProof/>
            <w:webHidden/>
          </w:rPr>
          <w:fldChar w:fldCharType="separate"/>
        </w:r>
        <w:r w:rsidR="00166482">
          <w:rPr>
            <w:noProof/>
            <w:webHidden/>
          </w:rPr>
          <w:t>2</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6" w:history="1">
        <w:r w:rsidR="00166482" w:rsidRPr="00EA67CD">
          <w:rPr>
            <w:rStyle w:val="Hyperlink"/>
            <w:noProof/>
          </w:rPr>
          <w:t>4</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 İŞLENME ŞARTLARI</w:t>
        </w:r>
        <w:r w:rsidR="00166482">
          <w:rPr>
            <w:noProof/>
            <w:webHidden/>
          </w:rPr>
          <w:tab/>
        </w:r>
        <w:r w:rsidR="00166482">
          <w:rPr>
            <w:noProof/>
            <w:webHidden/>
          </w:rPr>
          <w:fldChar w:fldCharType="begin"/>
        </w:r>
        <w:r w:rsidR="00166482">
          <w:rPr>
            <w:noProof/>
            <w:webHidden/>
          </w:rPr>
          <w:instrText xml:space="preserve"> PAGEREF _Toc87255556 \h </w:instrText>
        </w:r>
        <w:r w:rsidR="00166482">
          <w:rPr>
            <w:noProof/>
            <w:webHidden/>
          </w:rPr>
        </w:r>
        <w:r w:rsidR="00166482">
          <w:rPr>
            <w:noProof/>
            <w:webHidden/>
          </w:rPr>
          <w:fldChar w:fldCharType="separate"/>
        </w:r>
        <w:r w:rsidR="00166482">
          <w:rPr>
            <w:noProof/>
            <w:webHidden/>
          </w:rPr>
          <w:t>3</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7" w:history="1">
        <w:r w:rsidR="00166482" w:rsidRPr="00EA67CD">
          <w:rPr>
            <w:rStyle w:val="Hyperlink"/>
            <w:noProof/>
          </w:rPr>
          <w:t>5</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 İŞLENME AMAÇLARI   ve HUKUKİ SEBEPLERİ</w:t>
        </w:r>
        <w:r w:rsidR="00166482">
          <w:rPr>
            <w:noProof/>
            <w:webHidden/>
          </w:rPr>
          <w:tab/>
        </w:r>
        <w:r w:rsidR="00166482">
          <w:rPr>
            <w:noProof/>
            <w:webHidden/>
          </w:rPr>
          <w:fldChar w:fldCharType="begin"/>
        </w:r>
        <w:r w:rsidR="00166482">
          <w:rPr>
            <w:noProof/>
            <w:webHidden/>
          </w:rPr>
          <w:instrText xml:space="preserve"> PAGEREF _Toc87255557 \h </w:instrText>
        </w:r>
        <w:r w:rsidR="00166482">
          <w:rPr>
            <w:noProof/>
            <w:webHidden/>
          </w:rPr>
        </w:r>
        <w:r w:rsidR="00166482">
          <w:rPr>
            <w:noProof/>
            <w:webHidden/>
          </w:rPr>
          <w:fldChar w:fldCharType="separate"/>
        </w:r>
        <w:r w:rsidR="00166482">
          <w:rPr>
            <w:noProof/>
            <w:webHidden/>
          </w:rPr>
          <w:t>3</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8" w:history="1">
        <w:r w:rsidR="00166482" w:rsidRPr="00EA67CD">
          <w:rPr>
            <w:rStyle w:val="Hyperlink"/>
            <w:noProof/>
          </w:rPr>
          <w:t>6</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 ŞİRKET’İN MEŞRU MENFAATİ KAPSAMINDA İŞLENMESİ</w:t>
        </w:r>
        <w:r w:rsidR="00166482">
          <w:rPr>
            <w:noProof/>
            <w:webHidden/>
          </w:rPr>
          <w:tab/>
        </w:r>
        <w:r w:rsidR="00166482">
          <w:rPr>
            <w:noProof/>
            <w:webHidden/>
          </w:rPr>
          <w:fldChar w:fldCharType="begin"/>
        </w:r>
        <w:r w:rsidR="00166482">
          <w:rPr>
            <w:noProof/>
            <w:webHidden/>
          </w:rPr>
          <w:instrText xml:space="preserve"> PAGEREF _Toc87255558 \h </w:instrText>
        </w:r>
        <w:r w:rsidR="00166482">
          <w:rPr>
            <w:noProof/>
            <w:webHidden/>
          </w:rPr>
        </w:r>
        <w:r w:rsidR="00166482">
          <w:rPr>
            <w:noProof/>
            <w:webHidden/>
          </w:rPr>
          <w:fldChar w:fldCharType="separate"/>
        </w:r>
        <w:r w:rsidR="00166482">
          <w:rPr>
            <w:noProof/>
            <w:webHidden/>
          </w:rPr>
          <w:t>5</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59" w:history="1">
        <w:r w:rsidR="00166482" w:rsidRPr="00EA67CD">
          <w:rPr>
            <w:rStyle w:val="Hyperlink"/>
            <w:noProof/>
          </w:rPr>
          <w:t>7</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HANGİ KİŞİSEL VERİLERİNİZ İŞLENMEKTEDİR?</w:t>
        </w:r>
        <w:r w:rsidR="00166482">
          <w:rPr>
            <w:noProof/>
            <w:webHidden/>
          </w:rPr>
          <w:tab/>
        </w:r>
        <w:r w:rsidR="00166482">
          <w:rPr>
            <w:noProof/>
            <w:webHidden/>
          </w:rPr>
          <w:fldChar w:fldCharType="begin"/>
        </w:r>
        <w:r w:rsidR="00166482">
          <w:rPr>
            <w:noProof/>
            <w:webHidden/>
          </w:rPr>
          <w:instrText xml:space="preserve"> PAGEREF _Toc87255559 \h </w:instrText>
        </w:r>
        <w:r w:rsidR="00166482">
          <w:rPr>
            <w:noProof/>
            <w:webHidden/>
          </w:rPr>
        </w:r>
        <w:r w:rsidR="00166482">
          <w:rPr>
            <w:noProof/>
            <w:webHidden/>
          </w:rPr>
          <w:fldChar w:fldCharType="separate"/>
        </w:r>
        <w:r w:rsidR="00166482">
          <w:rPr>
            <w:noProof/>
            <w:webHidden/>
          </w:rPr>
          <w:t>5</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60" w:history="1">
        <w:r w:rsidR="00166482" w:rsidRPr="00EA67CD">
          <w:rPr>
            <w:rStyle w:val="Hyperlink"/>
            <w:noProof/>
          </w:rPr>
          <w:t>8</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 AKTARILMASI</w:t>
        </w:r>
        <w:r w:rsidR="00166482">
          <w:rPr>
            <w:noProof/>
            <w:webHidden/>
          </w:rPr>
          <w:tab/>
        </w:r>
        <w:r w:rsidR="00166482">
          <w:rPr>
            <w:noProof/>
            <w:webHidden/>
          </w:rPr>
          <w:fldChar w:fldCharType="begin"/>
        </w:r>
        <w:r w:rsidR="00166482">
          <w:rPr>
            <w:noProof/>
            <w:webHidden/>
          </w:rPr>
          <w:instrText xml:space="preserve"> PAGEREF _Toc87255560 \h </w:instrText>
        </w:r>
        <w:r w:rsidR="00166482">
          <w:rPr>
            <w:noProof/>
            <w:webHidden/>
          </w:rPr>
        </w:r>
        <w:r w:rsidR="00166482">
          <w:rPr>
            <w:noProof/>
            <w:webHidden/>
          </w:rPr>
          <w:fldChar w:fldCharType="separate"/>
        </w:r>
        <w:r w:rsidR="00166482">
          <w:rPr>
            <w:noProof/>
            <w:webHidden/>
          </w:rPr>
          <w:t>6</w:t>
        </w:r>
        <w:r w:rsidR="00166482">
          <w:rPr>
            <w:noProof/>
            <w:webHidden/>
          </w:rPr>
          <w:fldChar w:fldCharType="end"/>
        </w:r>
      </w:hyperlink>
    </w:p>
    <w:p w:rsidR="00166482" w:rsidRDefault="008B10AB">
      <w:pPr>
        <w:pStyle w:val="TOC1"/>
        <w:tabs>
          <w:tab w:val="left" w:pos="442"/>
          <w:tab w:val="right" w:leader="dot" w:pos="9344"/>
        </w:tabs>
        <w:rPr>
          <w:rFonts w:asciiTheme="minorHAnsi" w:eastAsiaTheme="minorEastAsia" w:hAnsiTheme="minorHAnsi" w:cstheme="minorBidi"/>
          <w:b w:val="0"/>
          <w:bCs w:val="0"/>
          <w:noProof/>
          <w:sz w:val="22"/>
          <w:szCs w:val="22"/>
          <w:lang w:val="en-US" w:eastAsia="en-US"/>
        </w:rPr>
      </w:pPr>
      <w:hyperlink w:anchor="_Toc87255561" w:history="1">
        <w:r w:rsidR="00166482" w:rsidRPr="00EA67CD">
          <w:rPr>
            <w:rStyle w:val="Hyperlink"/>
            <w:noProof/>
          </w:rPr>
          <w:t>9</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VERİLERİNİZİN GÜVENLİĞİ VE SAKLANMASI</w:t>
        </w:r>
        <w:r w:rsidR="00166482">
          <w:rPr>
            <w:noProof/>
            <w:webHidden/>
          </w:rPr>
          <w:tab/>
        </w:r>
        <w:r w:rsidR="00166482">
          <w:rPr>
            <w:noProof/>
            <w:webHidden/>
          </w:rPr>
          <w:fldChar w:fldCharType="begin"/>
        </w:r>
        <w:r w:rsidR="00166482">
          <w:rPr>
            <w:noProof/>
            <w:webHidden/>
          </w:rPr>
          <w:instrText xml:space="preserve"> PAGEREF _Toc87255561 \h </w:instrText>
        </w:r>
        <w:r w:rsidR="00166482">
          <w:rPr>
            <w:noProof/>
            <w:webHidden/>
          </w:rPr>
        </w:r>
        <w:r w:rsidR="00166482">
          <w:rPr>
            <w:noProof/>
            <w:webHidden/>
          </w:rPr>
          <w:fldChar w:fldCharType="separate"/>
        </w:r>
        <w:r w:rsidR="00166482">
          <w:rPr>
            <w:noProof/>
            <w:webHidden/>
          </w:rPr>
          <w:t>7</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2" w:history="1">
        <w:r w:rsidR="00166482" w:rsidRPr="00EA67CD">
          <w:rPr>
            <w:rStyle w:val="Hyperlink"/>
            <w:noProof/>
          </w:rPr>
          <w:t>10</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KİŞİSEL VERİLERİNİZİN TOPLANMASI</w:t>
        </w:r>
        <w:r w:rsidR="00166482">
          <w:rPr>
            <w:noProof/>
            <w:webHidden/>
          </w:rPr>
          <w:tab/>
        </w:r>
        <w:r w:rsidR="00166482">
          <w:rPr>
            <w:noProof/>
            <w:webHidden/>
          </w:rPr>
          <w:fldChar w:fldCharType="begin"/>
        </w:r>
        <w:r w:rsidR="00166482">
          <w:rPr>
            <w:noProof/>
            <w:webHidden/>
          </w:rPr>
          <w:instrText xml:space="preserve"> PAGEREF _Toc87255562 \h </w:instrText>
        </w:r>
        <w:r w:rsidR="00166482">
          <w:rPr>
            <w:noProof/>
            <w:webHidden/>
          </w:rPr>
        </w:r>
        <w:r w:rsidR="00166482">
          <w:rPr>
            <w:noProof/>
            <w:webHidden/>
          </w:rPr>
          <w:fldChar w:fldCharType="separate"/>
        </w:r>
        <w:r w:rsidR="00166482">
          <w:rPr>
            <w:noProof/>
            <w:webHidden/>
          </w:rPr>
          <w:t>7</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3" w:history="1">
        <w:r w:rsidR="00166482" w:rsidRPr="00EA67CD">
          <w:rPr>
            <w:rStyle w:val="Hyperlink"/>
            <w:noProof/>
          </w:rPr>
          <w:t>11</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TANINAN HAKLAR</w:t>
        </w:r>
        <w:r w:rsidR="00166482">
          <w:rPr>
            <w:noProof/>
            <w:webHidden/>
          </w:rPr>
          <w:tab/>
        </w:r>
        <w:r w:rsidR="00166482">
          <w:rPr>
            <w:noProof/>
            <w:webHidden/>
          </w:rPr>
          <w:fldChar w:fldCharType="begin"/>
        </w:r>
        <w:r w:rsidR="00166482">
          <w:rPr>
            <w:noProof/>
            <w:webHidden/>
          </w:rPr>
          <w:instrText xml:space="preserve"> PAGEREF _Toc87255563 \h </w:instrText>
        </w:r>
        <w:r w:rsidR="00166482">
          <w:rPr>
            <w:noProof/>
            <w:webHidden/>
          </w:rPr>
        </w:r>
        <w:r w:rsidR="00166482">
          <w:rPr>
            <w:noProof/>
            <w:webHidden/>
          </w:rPr>
          <w:fldChar w:fldCharType="separate"/>
        </w:r>
        <w:r w:rsidR="00166482">
          <w:rPr>
            <w:noProof/>
            <w:webHidden/>
          </w:rPr>
          <w:t>8</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4" w:history="1">
        <w:r w:rsidR="00166482" w:rsidRPr="00EA67CD">
          <w:rPr>
            <w:rStyle w:val="Hyperlink"/>
            <w:noProof/>
          </w:rPr>
          <w:t>12</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ŞİRKETİMİZİN SORUMLULUĞU</w:t>
        </w:r>
        <w:r w:rsidR="00166482">
          <w:rPr>
            <w:noProof/>
            <w:webHidden/>
          </w:rPr>
          <w:tab/>
        </w:r>
        <w:r w:rsidR="00166482">
          <w:rPr>
            <w:noProof/>
            <w:webHidden/>
          </w:rPr>
          <w:fldChar w:fldCharType="begin"/>
        </w:r>
        <w:r w:rsidR="00166482">
          <w:rPr>
            <w:noProof/>
            <w:webHidden/>
          </w:rPr>
          <w:instrText xml:space="preserve"> PAGEREF _Toc87255564 \h </w:instrText>
        </w:r>
        <w:r w:rsidR="00166482">
          <w:rPr>
            <w:noProof/>
            <w:webHidden/>
          </w:rPr>
        </w:r>
        <w:r w:rsidR="00166482">
          <w:rPr>
            <w:noProof/>
            <w:webHidden/>
          </w:rPr>
          <w:fldChar w:fldCharType="separate"/>
        </w:r>
        <w:r w:rsidR="00166482">
          <w:rPr>
            <w:noProof/>
            <w:webHidden/>
          </w:rPr>
          <w:t>8</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5" w:history="1">
        <w:r w:rsidR="00166482" w:rsidRPr="00EA67CD">
          <w:rPr>
            <w:rStyle w:val="Hyperlink"/>
            <w:noProof/>
          </w:rPr>
          <w:t>13</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ÇALIŞANLARIMIZIN SORUMLULUĞU</w:t>
        </w:r>
        <w:r w:rsidR="00166482">
          <w:rPr>
            <w:noProof/>
            <w:webHidden/>
          </w:rPr>
          <w:tab/>
        </w:r>
        <w:r w:rsidR="00166482">
          <w:rPr>
            <w:noProof/>
            <w:webHidden/>
          </w:rPr>
          <w:fldChar w:fldCharType="begin"/>
        </w:r>
        <w:r w:rsidR="00166482">
          <w:rPr>
            <w:noProof/>
            <w:webHidden/>
          </w:rPr>
          <w:instrText xml:space="preserve"> PAGEREF _Toc87255565 \h </w:instrText>
        </w:r>
        <w:r w:rsidR="00166482">
          <w:rPr>
            <w:noProof/>
            <w:webHidden/>
          </w:rPr>
        </w:r>
        <w:r w:rsidR="00166482">
          <w:rPr>
            <w:noProof/>
            <w:webHidden/>
          </w:rPr>
          <w:fldChar w:fldCharType="separate"/>
        </w:r>
        <w:r w:rsidR="00166482">
          <w:rPr>
            <w:noProof/>
            <w:webHidden/>
          </w:rPr>
          <w:t>9</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6" w:history="1">
        <w:r w:rsidR="00166482" w:rsidRPr="00EA67CD">
          <w:rPr>
            <w:rStyle w:val="Hyperlink"/>
            <w:noProof/>
          </w:rPr>
          <w:t>14</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ŞİRKET POLİTİKALARI</w:t>
        </w:r>
        <w:r w:rsidR="00166482">
          <w:rPr>
            <w:noProof/>
            <w:webHidden/>
          </w:rPr>
          <w:tab/>
        </w:r>
        <w:r w:rsidR="00166482">
          <w:rPr>
            <w:noProof/>
            <w:webHidden/>
          </w:rPr>
          <w:fldChar w:fldCharType="begin"/>
        </w:r>
        <w:r w:rsidR="00166482">
          <w:rPr>
            <w:noProof/>
            <w:webHidden/>
          </w:rPr>
          <w:instrText xml:space="preserve"> PAGEREF _Toc87255566 \h </w:instrText>
        </w:r>
        <w:r w:rsidR="00166482">
          <w:rPr>
            <w:noProof/>
            <w:webHidden/>
          </w:rPr>
        </w:r>
        <w:r w:rsidR="00166482">
          <w:rPr>
            <w:noProof/>
            <w:webHidden/>
          </w:rPr>
          <w:fldChar w:fldCharType="separate"/>
        </w:r>
        <w:r w:rsidR="00166482">
          <w:rPr>
            <w:noProof/>
            <w:webHidden/>
          </w:rPr>
          <w:t>9</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7" w:history="1">
        <w:r w:rsidR="00166482" w:rsidRPr="00EA67CD">
          <w:rPr>
            <w:rStyle w:val="Hyperlink"/>
            <w:noProof/>
          </w:rPr>
          <w:t>15</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TEDBİRLER</w:t>
        </w:r>
        <w:r w:rsidR="00166482">
          <w:rPr>
            <w:noProof/>
            <w:webHidden/>
          </w:rPr>
          <w:tab/>
        </w:r>
        <w:r w:rsidR="00166482">
          <w:rPr>
            <w:noProof/>
            <w:webHidden/>
          </w:rPr>
          <w:fldChar w:fldCharType="begin"/>
        </w:r>
        <w:r w:rsidR="00166482">
          <w:rPr>
            <w:noProof/>
            <w:webHidden/>
          </w:rPr>
          <w:instrText xml:space="preserve"> PAGEREF _Toc87255567 \h </w:instrText>
        </w:r>
        <w:r w:rsidR="00166482">
          <w:rPr>
            <w:noProof/>
            <w:webHidden/>
          </w:rPr>
        </w:r>
        <w:r w:rsidR="00166482">
          <w:rPr>
            <w:noProof/>
            <w:webHidden/>
          </w:rPr>
          <w:fldChar w:fldCharType="separate"/>
        </w:r>
        <w:r w:rsidR="00166482">
          <w:rPr>
            <w:noProof/>
            <w:webHidden/>
          </w:rPr>
          <w:t>9</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8" w:history="1">
        <w:r w:rsidR="00166482" w:rsidRPr="00EA67CD">
          <w:rPr>
            <w:rStyle w:val="Hyperlink"/>
            <w:noProof/>
          </w:rPr>
          <w:t>16</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KOMİTE</w:t>
        </w:r>
        <w:r w:rsidR="00166482">
          <w:rPr>
            <w:noProof/>
            <w:webHidden/>
          </w:rPr>
          <w:tab/>
        </w:r>
        <w:r w:rsidR="00166482">
          <w:rPr>
            <w:noProof/>
            <w:webHidden/>
          </w:rPr>
          <w:fldChar w:fldCharType="begin"/>
        </w:r>
        <w:r w:rsidR="00166482">
          <w:rPr>
            <w:noProof/>
            <w:webHidden/>
          </w:rPr>
          <w:instrText xml:space="preserve"> PAGEREF _Toc87255568 \h </w:instrText>
        </w:r>
        <w:r w:rsidR="00166482">
          <w:rPr>
            <w:noProof/>
            <w:webHidden/>
          </w:rPr>
        </w:r>
        <w:r w:rsidR="00166482">
          <w:rPr>
            <w:noProof/>
            <w:webHidden/>
          </w:rPr>
          <w:fldChar w:fldCharType="separate"/>
        </w:r>
        <w:r w:rsidR="00166482">
          <w:rPr>
            <w:noProof/>
            <w:webHidden/>
          </w:rPr>
          <w:t>10</w:t>
        </w:r>
        <w:r w:rsidR="00166482">
          <w:rPr>
            <w:noProof/>
            <w:webHidden/>
          </w:rPr>
          <w:fldChar w:fldCharType="end"/>
        </w:r>
      </w:hyperlink>
    </w:p>
    <w:p w:rsidR="00166482" w:rsidRDefault="008B10AB">
      <w:pPr>
        <w:pStyle w:val="TOC1"/>
        <w:tabs>
          <w:tab w:val="left" w:pos="660"/>
          <w:tab w:val="right" w:leader="dot" w:pos="9344"/>
        </w:tabs>
        <w:rPr>
          <w:rFonts w:asciiTheme="minorHAnsi" w:eastAsiaTheme="minorEastAsia" w:hAnsiTheme="minorHAnsi" w:cstheme="minorBidi"/>
          <w:b w:val="0"/>
          <w:bCs w:val="0"/>
          <w:noProof/>
          <w:sz w:val="22"/>
          <w:szCs w:val="22"/>
          <w:lang w:val="en-US" w:eastAsia="en-US"/>
        </w:rPr>
      </w:pPr>
      <w:hyperlink w:anchor="_Toc87255569" w:history="1">
        <w:r w:rsidR="00166482" w:rsidRPr="00EA67CD">
          <w:rPr>
            <w:rStyle w:val="Hyperlink"/>
            <w:noProof/>
          </w:rPr>
          <w:t>17</w:t>
        </w:r>
        <w:r w:rsidR="00166482">
          <w:rPr>
            <w:rFonts w:asciiTheme="minorHAnsi" w:eastAsiaTheme="minorEastAsia" w:hAnsiTheme="minorHAnsi" w:cstheme="minorBidi"/>
            <w:b w:val="0"/>
            <w:bCs w:val="0"/>
            <w:noProof/>
            <w:sz w:val="22"/>
            <w:szCs w:val="22"/>
            <w:lang w:val="en-US" w:eastAsia="en-US"/>
          </w:rPr>
          <w:tab/>
        </w:r>
        <w:r w:rsidR="00166482" w:rsidRPr="00EA67CD">
          <w:rPr>
            <w:rStyle w:val="Hyperlink"/>
            <w:noProof/>
          </w:rPr>
          <w:t>BAŞVURU</w:t>
        </w:r>
        <w:r w:rsidR="00166482">
          <w:rPr>
            <w:noProof/>
            <w:webHidden/>
          </w:rPr>
          <w:tab/>
        </w:r>
        <w:r w:rsidR="00166482">
          <w:rPr>
            <w:noProof/>
            <w:webHidden/>
          </w:rPr>
          <w:fldChar w:fldCharType="begin"/>
        </w:r>
        <w:r w:rsidR="00166482">
          <w:rPr>
            <w:noProof/>
            <w:webHidden/>
          </w:rPr>
          <w:instrText xml:space="preserve"> PAGEREF _Toc87255569 \h </w:instrText>
        </w:r>
        <w:r w:rsidR="00166482">
          <w:rPr>
            <w:noProof/>
            <w:webHidden/>
          </w:rPr>
        </w:r>
        <w:r w:rsidR="00166482">
          <w:rPr>
            <w:noProof/>
            <w:webHidden/>
          </w:rPr>
          <w:fldChar w:fldCharType="separate"/>
        </w:r>
        <w:r w:rsidR="00166482">
          <w:rPr>
            <w:noProof/>
            <w:webHidden/>
          </w:rPr>
          <w:t>11</w:t>
        </w:r>
        <w:r w:rsidR="00166482">
          <w:rPr>
            <w:noProof/>
            <w:webHidden/>
          </w:rPr>
          <w:fldChar w:fldCharType="end"/>
        </w:r>
      </w:hyperlink>
    </w:p>
    <w:p w:rsidR="00805ACA" w:rsidRDefault="009D6B53" w:rsidP="00383B74">
      <w:pPr>
        <w:pStyle w:val="TOC2"/>
        <w:tabs>
          <w:tab w:val="left" w:pos="1100"/>
          <w:tab w:val="right" w:leader="dot" w:pos="9344"/>
        </w:tabs>
        <w:jc w:val="center"/>
        <w:sectPr w:rsidR="00805ACA" w:rsidSect="00805ACA">
          <w:headerReference w:type="default" r:id="rId8"/>
          <w:footerReference w:type="default" r:id="rId9"/>
          <w:pgSz w:w="11906" w:h="16838" w:code="9"/>
          <w:pgMar w:top="1418" w:right="1134" w:bottom="1134" w:left="1418" w:header="567" w:footer="709" w:gutter="0"/>
          <w:pgNumType w:fmt="lowerRoman" w:start="2"/>
          <w:cols w:space="708"/>
          <w:docGrid w:linePitch="360"/>
        </w:sectPr>
      </w:pPr>
      <w:r>
        <w:fldChar w:fldCharType="end"/>
      </w:r>
    </w:p>
    <w:p w:rsidR="00B047B1" w:rsidRPr="00B047B1" w:rsidRDefault="00383B74" w:rsidP="00B047B1">
      <w:pPr>
        <w:pStyle w:val="Heading1"/>
      </w:pPr>
      <w:bookmarkStart w:id="0" w:name="_Toc307393199"/>
      <w:bookmarkStart w:id="1" w:name="_Toc307393233"/>
      <w:bookmarkStart w:id="2" w:name="_Toc307393274"/>
      <w:bookmarkStart w:id="3" w:name="_Toc307393319"/>
      <w:bookmarkStart w:id="4" w:name="_Toc382465748"/>
      <w:bookmarkStart w:id="5" w:name="_Toc87255548"/>
      <w:bookmarkEnd w:id="0"/>
      <w:bookmarkEnd w:id="1"/>
      <w:bookmarkEnd w:id="2"/>
      <w:bookmarkEnd w:id="3"/>
      <w:r>
        <w:rPr>
          <w:caps w:val="0"/>
          <w:lang w:val="tr-TR"/>
        </w:rPr>
        <w:lastRenderedPageBreak/>
        <w:t>AMAÇ</w:t>
      </w:r>
      <w:bookmarkEnd w:id="4"/>
      <w:bookmarkEnd w:id="5"/>
    </w:p>
    <w:p w:rsidR="00C02AF6" w:rsidRDefault="0061577E" w:rsidP="00FB33C4">
      <w:pPr>
        <w:pStyle w:val="ListParagraph"/>
        <w:numPr>
          <w:ilvl w:val="0"/>
          <w:numId w:val="27"/>
        </w:numPr>
        <w:rPr>
          <w:rFonts w:ascii="Arial" w:hAnsi="Arial" w:cs="Arial"/>
        </w:rPr>
      </w:pPr>
      <w:bookmarkStart w:id="6" w:name="_Toc189560184"/>
      <w:bookmarkStart w:id="7" w:name="_Toc189560185"/>
      <w:bookmarkStart w:id="8" w:name="_Toc178565583"/>
      <w:bookmarkStart w:id="9" w:name="_Toc178565584"/>
      <w:bookmarkStart w:id="10" w:name="_Toc178565586"/>
      <w:bookmarkStart w:id="11" w:name="_Toc178565587"/>
      <w:bookmarkStart w:id="12" w:name="_Toc382465750"/>
      <w:bookmarkEnd w:id="6"/>
      <w:bookmarkEnd w:id="7"/>
      <w:bookmarkEnd w:id="8"/>
      <w:bookmarkEnd w:id="9"/>
      <w:bookmarkEnd w:id="10"/>
      <w:bookmarkEnd w:id="11"/>
      <w:r>
        <w:rPr>
          <w:rFonts w:ascii="Arial" w:hAnsi="Arial" w:cs="Arial"/>
        </w:rPr>
        <w:t xml:space="preserve">LENTATEK Uzay Havacılık ve Teknoloji Anonim Şirketi (Lentatek) </w:t>
      </w:r>
      <w:r w:rsidR="001E537D" w:rsidRPr="005F4E24">
        <w:rPr>
          <w:rFonts w:ascii="Arial" w:hAnsi="Arial"/>
        </w:rPr>
        <w:t xml:space="preserve">olarak faaliyetlerimizi sürdürürken kişisel verilerin mahremiyetine saygı duyuyor ve kişisel verilerin güvenliği konusunda hassasiyet gösteriyoruz. </w:t>
      </w:r>
    </w:p>
    <w:p w:rsidR="001E537D" w:rsidRPr="005F4E24" w:rsidRDefault="001E537D" w:rsidP="00FB33C4">
      <w:pPr>
        <w:pStyle w:val="ListParagraph"/>
        <w:numPr>
          <w:ilvl w:val="0"/>
          <w:numId w:val="27"/>
        </w:numPr>
        <w:rPr>
          <w:rFonts w:ascii="Arial" w:hAnsi="Arial"/>
        </w:rPr>
      </w:pPr>
      <w:r w:rsidRPr="005F4E24">
        <w:rPr>
          <w:rFonts w:ascii="Arial" w:hAnsi="Arial"/>
        </w:rPr>
        <w:t>Bu çerçevede hazırlanan Kişisel Verilen Korunması Politikası (“Politika”) kimliği belirli veya belirlenebilir gerçek kişilere ilişkin her türlü bilginin işlenmesine ilişkin düzenlemeleri içermektedir.</w:t>
      </w:r>
      <w:r w:rsidR="00C02AF6" w:rsidRPr="00C02AF6">
        <w:rPr>
          <w:rFonts w:ascii="Arial" w:hAnsi="Arial" w:cs="Arial"/>
        </w:rPr>
        <w:t xml:space="preserve"> </w:t>
      </w:r>
    </w:p>
    <w:p w:rsidR="00C02AF6" w:rsidRDefault="00C02AF6" w:rsidP="00FB33C4">
      <w:pPr>
        <w:pStyle w:val="ListParagraph"/>
        <w:numPr>
          <w:ilvl w:val="0"/>
          <w:numId w:val="27"/>
        </w:numPr>
        <w:rPr>
          <w:rFonts w:ascii="Arial" w:hAnsi="Arial" w:cs="Arial"/>
        </w:rPr>
      </w:pPr>
      <w:bookmarkStart w:id="13" w:name="_Toc28165458"/>
      <w:r w:rsidRPr="00C02AF6">
        <w:rPr>
          <w:rFonts w:ascii="Arial" w:hAnsi="Arial" w:cs="Arial"/>
        </w:rPr>
        <w:t>Şirket Politika’mız değişen şartlara ve yürürlükteki mevzuat gereklerine uygun olarak güncel tutul</w:t>
      </w:r>
      <w:r>
        <w:rPr>
          <w:rFonts w:ascii="Arial" w:hAnsi="Arial" w:cs="Arial"/>
        </w:rPr>
        <w:t>ur</w:t>
      </w:r>
      <w:r w:rsidRPr="00C02AF6">
        <w:rPr>
          <w:rFonts w:ascii="Arial" w:hAnsi="Arial" w:cs="Arial"/>
        </w:rPr>
        <w:t>.</w:t>
      </w:r>
    </w:p>
    <w:p w:rsidR="00383B74" w:rsidRDefault="00383B74" w:rsidP="00383B74">
      <w:pPr>
        <w:pStyle w:val="Heading2"/>
      </w:pPr>
      <w:bookmarkStart w:id="14" w:name="_Toc87255549"/>
      <w:r w:rsidRPr="00383B74">
        <w:t>KAPSAM</w:t>
      </w:r>
      <w:bookmarkEnd w:id="14"/>
    </w:p>
    <w:p w:rsidR="002662AF" w:rsidRPr="002662AF" w:rsidRDefault="002662AF" w:rsidP="00FB33C4">
      <w:pPr>
        <w:pStyle w:val="ListParagraph"/>
        <w:numPr>
          <w:ilvl w:val="0"/>
          <w:numId w:val="28"/>
        </w:numPr>
        <w:rPr>
          <w:rFonts w:ascii="Arial" w:hAnsi="Arial" w:cs="Arial"/>
        </w:rPr>
      </w:pPr>
      <w:r w:rsidRPr="002662AF">
        <w:rPr>
          <w:rFonts w:ascii="Arial" w:hAnsi="Arial" w:cs="Arial"/>
        </w:rPr>
        <w:t xml:space="preserve">Bu politika, </w:t>
      </w:r>
      <w:r w:rsidR="0061577E">
        <w:rPr>
          <w:rFonts w:ascii="Arial" w:hAnsi="Arial" w:cs="Arial"/>
        </w:rPr>
        <w:t xml:space="preserve">LENTATEK Uzay Havacılık ve Teknoloji Anonim Şirketi (Lentatek) </w:t>
      </w:r>
      <w:r w:rsidRPr="002662AF">
        <w:rPr>
          <w:rFonts w:ascii="Arial" w:hAnsi="Arial" w:cs="Arial"/>
        </w:rPr>
        <w:t xml:space="preserve">şirketinde </w:t>
      </w:r>
      <w:r w:rsidR="00C02AF6">
        <w:rPr>
          <w:rFonts w:ascii="Arial" w:hAnsi="Arial" w:cs="Arial"/>
        </w:rPr>
        <w:t xml:space="preserve">kişisel verilerin korunması yöntemlerini kapsar. </w:t>
      </w:r>
    </w:p>
    <w:p w:rsidR="002662AF" w:rsidRPr="002662AF" w:rsidRDefault="002662AF" w:rsidP="00FB33C4">
      <w:pPr>
        <w:pStyle w:val="ListParagraph"/>
        <w:numPr>
          <w:ilvl w:val="0"/>
          <w:numId w:val="28"/>
        </w:numPr>
        <w:rPr>
          <w:rFonts w:ascii="Arial" w:hAnsi="Arial" w:cs="Arial"/>
        </w:rPr>
      </w:pPr>
      <w:r w:rsidRPr="002662AF">
        <w:rPr>
          <w:rFonts w:ascii="Arial" w:hAnsi="Arial" w:cs="Arial"/>
        </w:rPr>
        <w:t xml:space="preserve">Bu politikanın içeriğinden ve kontrolünden Bilgi Sistemleri Müdürlüğü, uygulanmasından şirket içerisindeki bütün departmanlar sorumludur. </w:t>
      </w:r>
    </w:p>
    <w:p w:rsidR="002662AF" w:rsidRPr="002662AF" w:rsidRDefault="002662AF" w:rsidP="00FB33C4">
      <w:pPr>
        <w:pStyle w:val="ListParagraph"/>
        <w:numPr>
          <w:ilvl w:val="0"/>
          <w:numId w:val="28"/>
        </w:numPr>
        <w:rPr>
          <w:rFonts w:ascii="Arial" w:hAnsi="Arial" w:cs="Arial"/>
        </w:rPr>
      </w:pPr>
      <w:r w:rsidRPr="002662AF">
        <w:rPr>
          <w:rFonts w:ascii="Arial" w:hAnsi="Arial" w:cs="Arial"/>
        </w:rPr>
        <w:t>Tüm kullanıcılar Intranet üzerinden, bölümlerinde veya şirket dokümanları ile ilgili sorumlu bölümden kontrollü kopya ile değişiklikleri takip edebilirler</w:t>
      </w:r>
    </w:p>
    <w:p w:rsidR="00B51B07" w:rsidRPr="006B7A9D" w:rsidRDefault="00B51B07" w:rsidP="005F4E24">
      <w:pPr>
        <w:pStyle w:val="Heading2"/>
      </w:pPr>
      <w:bookmarkStart w:id="15" w:name="_Toc190142151"/>
      <w:bookmarkStart w:id="16" w:name="_Toc382465751"/>
      <w:bookmarkStart w:id="17" w:name="_Toc87255550"/>
      <w:bookmarkEnd w:id="12"/>
      <w:r w:rsidRPr="006B7A9D">
        <w:t>İLGİLİ DOKÜMANLAR</w:t>
      </w:r>
      <w:bookmarkEnd w:id="13"/>
      <w:bookmarkEnd w:id="15"/>
      <w:bookmarkEnd w:id="16"/>
      <w:bookmarkEnd w:id="17"/>
    </w:p>
    <w:p w:rsidR="002662AF" w:rsidRDefault="002662AF" w:rsidP="00383B74">
      <w:bookmarkStart w:id="18" w:name="_Toc28165524"/>
      <w:r>
        <w:t>TÖGEK</w:t>
      </w:r>
      <w:r>
        <w:tab/>
        <w:t>Tesis Özel Güvenlik El Kitabı</w:t>
      </w:r>
    </w:p>
    <w:p w:rsidR="00015A0F" w:rsidRDefault="00015A0F" w:rsidP="00015A0F">
      <w:pPr>
        <w:rPr>
          <w:lang w:eastAsia="x-none"/>
        </w:rPr>
      </w:pPr>
      <w:r>
        <w:rPr>
          <w:lang w:eastAsia="x-none"/>
        </w:rPr>
        <w:t xml:space="preserve">VSF-0291 </w:t>
      </w:r>
      <w:r>
        <w:rPr>
          <w:lang w:eastAsia="x-none"/>
        </w:rPr>
        <w:tab/>
        <w:t>Taahüt  Formu</w:t>
      </w:r>
    </w:p>
    <w:bookmarkEnd w:id="18"/>
    <w:p w:rsidR="00015A0F" w:rsidRDefault="00015A0F" w:rsidP="00015A0F">
      <w:pPr>
        <w:rPr>
          <w:lang w:eastAsia="x-none"/>
        </w:rPr>
      </w:pPr>
      <w:r w:rsidRPr="00015A0F">
        <w:rPr>
          <w:lang w:eastAsia="x-none"/>
        </w:rPr>
        <w:t xml:space="preserve">VSF-0288 </w:t>
      </w:r>
      <w:r>
        <w:rPr>
          <w:lang w:eastAsia="x-none"/>
        </w:rPr>
        <w:tab/>
      </w:r>
      <w:r w:rsidRPr="00015A0F">
        <w:rPr>
          <w:lang w:eastAsia="x-none"/>
        </w:rPr>
        <w:t>Katilis Brifingi Bilisim Sistemleri Kul</w:t>
      </w:r>
      <w:r>
        <w:rPr>
          <w:lang w:eastAsia="x-none"/>
        </w:rPr>
        <w:t>lanimi ve Gizlilik Taahutnamesi</w:t>
      </w:r>
    </w:p>
    <w:p w:rsidR="00015A0F" w:rsidRDefault="00015A0F" w:rsidP="003B6323">
      <w:pPr>
        <w:rPr>
          <w:lang w:eastAsia="x-none"/>
        </w:rPr>
      </w:pPr>
      <w:r w:rsidRPr="00015A0F">
        <w:rPr>
          <w:lang w:eastAsia="x-none"/>
        </w:rPr>
        <w:t xml:space="preserve">VSF-0140 </w:t>
      </w:r>
      <w:r>
        <w:rPr>
          <w:lang w:eastAsia="x-none"/>
        </w:rPr>
        <w:tab/>
      </w:r>
      <w:r w:rsidRPr="00015A0F">
        <w:rPr>
          <w:lang w:eastAsia="x-none"/>
        </w:rPr>
        <w:t>Ilk 6 Aylık ve Ayrıl</w:t>
      </w:r>
      <w:r>
        <w:rPr>
          <w:lang w:eastAsia="x-none"/>
        </w:rPr>
        <w:t>ış Güvenlik Brifing Formu</w:t>
      </w:r>
    </w:p>
    <w:p w:rsidR="00904353" w:rsidRDefault="00EB0571" w:rsidP="003B6323">
      <w:pPr>
        <w:rPr>
          <w:lang w:eastAsia="x-none"/>
        </w:rPr>
      </w:pPr>
      <w:r>
        <w:rPr>
          <w:lang w:eastAsia="x-none"/>
        </w:rPr>
        <w:t>VSF-0352</w:t>
      </w:r>
      <w:r w:rsidR="004C210E">
        <w:rPr>
          <w:lang w:eastAsia="x-none"/>
        </w:rPr>
        <w:tab/>
      </w:r>
      <w:r w:rsidR="004C210E" w:rsidRPr="004C210E">
        <w:rPr>
          <w:lang w:eastAsia="x-none"/>
        </w:rPr>
        <w:t>Calisanlar</w:t>
      </w:r>
      <w:r w:rsidR="004C210E">
        <w:rPr>
          <w:lang w:eastAsia="x-none"/>
        </w:rPr>
        <w:t xml:space="preserve"> </w:t>
      </w:r>
      <w:r w:rsidR="004C210E" w:rsidRPr="004C210E">
        <w:rPr>
          <w:lang w:eastAsia="x-none"/>
        </w:rPr>
        <w:t>Icin</w:t>
      </w:r>
      <w:r w:rsidR="004C210E">
        <w:rPr>
          <w:lang w:eastAsia="x-none"/>
        </w:rPr>
        <w:t xml:space="preserve"> </w:t>
      </w:r>
      <w:r w:rsidR="004C210E" w:rsidRPr="004C210E">
        <w:rPr>
          <w:lang w:eastAsia="x-none"/>
        </w:rPr>
        <w:t>Aydinlatma</w:t>
      </w:r>
      <w:r w:rsidR="004C210E">
        <w:rPr>
          <w:lang w:eastAsia="x-none"/>
        </w:rPr>
        <w:t xml:space="preserve"> </w:t>
      </w:r>
      <w:r w:rsidR="004C210E" w:rsidRPr="004C210E">
        <w:rPr>
          <w:lang w:eastAsia="x-none"/>
        </w:rPr>
        <w:t>Metni</w:t>
      </w:r>
    </w:p>
    <w:p w:rsidR="004C210E" w:rsidRDefault="004C210E" w:rsidP="003B6323">
      <w:pPr>
        <w:rPr>
          <w:lang w:eastAsia="x-none"/>
        </w:rPr>
      </w:pPr>
      <w:r w:rsidRPr="004C210E">
        <w:rPr>
          <w:lang w:eastAsia="x-none"/>
        </w:rPr>
        <w:t>VSF-0353</w:t>
      </w:r>
      <w:r>
        <w:rPr>
          <w:lang w:eastAsia="x-none"/>
        </w:rPr>
        <w:tab/>
      </w:r>
      <w:r w:rsidRPr="004C210E">
        <w:rPr>
          <w:lang w:eastAsia="x-none"/>
        </w:rPr>
        <w:t>Calisan</w:t>
      </w:r>
      <w:r>
        <w:rPr>
          <w:lang w:eastAsia="x-none"/>
        </w:rPr>
        <w:t xml:space="preserve"> </w:t>
      </w:r>
      <w:r w:rsidRPr="004C210E">
        <w:rPr>
          <w:lang w:eastAsia="x-none"/>
        </w:rPr>
        <w:t>Adaylari</w:t>
      </w:r>
      <w:r>
        <w:rPr>
          <w:lang w:eastAsia="x-none"/>
        </w:rPr>
        <w:t xml:space="preserve"> </w:t>
      </w:r>
      <w:r w:rsidRPr="004C210E">
        <w:rPr>
          <w:lang w:eastAsia="x-none"/>
        </w:rPr>
        <w:t>Aydinlatma</w:t>
      </w:r>
      <w:r>
        <w:rPr>
          <w:lang w:eastAsia="x-none"/>
        </w:rPr>
        <w:t xml:space="preserve"> </w:t>
      </w:r>
      <w:r w:rsidRPr="004C210E">
        <w:rPr>
          <w:lang w:eastAsia="x-none"/>
        </w:rPr>
        <w:t>Metni</w:t>
      </w:r>
    </w:p>
    <w:p w:rsidR="004C210E" w:rsidRDefault="004C210E" w:rsidP="003B6323">
      <w:pPr>
        <w:rPr>
          <w:lang w:eastAsia="x-none"/>
        </w:rPr>
      </w:pPr>
      <w:r w:rsidRPr="004C210E">
        <w:rPr>
          <w:lang w:eastAsia="x-none"/>
        </w:rPr>
        <w:t>VSF-0354</w:t>
      </w:r>
      <w:r>
        <w:rPr>
          <w:lang w:eastAsia="x-none"/>
        </w:rPr>
        <w:tab/>
      </w:r>
      <w:r w:rsidRPr="004C210E">
        <w:rPr>
          <w:lang w:eastAsia="x-none"/>
        </w:rPr>
        <w:t>Tesis</w:t>
      </w:r>
      <w:r>
        <w:rPr>
          <w:lang w:eastAsia="x-none"/>
        </w:rPr>
        <w:t xml:space="preserve"> </w:t>
      </w:r>
      <w:r w:rsidRPr="004C210E">
        <w:rPr>
          <w:lang w:eastAsia="x-none"/>
        </w:rPr>
        <w:t>Giris</w:t>
      </w:r>
      <w:r>
        <w:rPr>
          <w:lang w:eastAsia="x-none"/>
        </w:rPr>
        <w:t xml:space="preserve"> </w:t>
      </w:r>
      <w:r w:rsidRPr="004C210E">
        <w:rPr>
          <w:lang w:eastAsia="x-none"/>
        </w:rPr>
        <w:t>Kisisel</w:t>
      </w:r>
      <w:r>
        <w:rPr>
          <w:lang w:eastAsia="x-none"/>
        </w:rPr>
        <w:t xml:space="preserve"> </w:t>
      </w:r>
      <w:r w:rsidRPr="004C210E">
        <w:rPr>
          <w:lang w:eastAsia="x-none"/>
        </w:rPr>
        <w:t>Verilerin</w:t>
      </w:r>
      <w:r>
        <w:rPr>
          <w:lang w:eastAsia="x-none"/>
        </w:rPr>
        <w:t xml:space="preserve"> </w:t>
      </w:r>
      <w:r w:rsidRPr="004C210E">
        <w:rPr>
          <w:lang w:eastAsia="x-none"/>
        </w:rPr>
        <w:t>Islenmesi</w:t>
      </w:r>
      <w:r>
        <w:rPr>
          <w:lang w:eastAsia="x-none"/>
        </w:rPr>
        <w:t xml:space="preserve"> </w:t>
      </w:r>
      <w:r w:rsidRPr="004C210E">
        <w:rPr>
          <w:lang w:eastAsia="x-none"/>
        </w:rPr>
        <w:t>Aydinlatma</w:t>
      </w:r>
      <w:r>
        <w:rPr>
          <w:lang w:eastAsia="x-none"/>
        </w:rPr>
        <w:t xml:space="preserve"> </w:t>
      </w:r>
      <w:r w:rsidRPr="004C210E">
        <w:rPr>
          <w:lang w:eastAsia="x-none"/>
        </w:rPr>
        <w:t>Metni</w:t>
      </w:r>
    </w:p>
    <w:p w:rsidR="00340304" w:rsidRDefault="004C210E" w:rsidP="003B6323">
      <w:pPr>
        <w:rPr>
          <w:lang w:eastAsia="x-none"/>
        </w:rPr>
      </w:pPr>
      <w:r w:rsidRPr="004C210E">
        <w:rPr>
          <w:lang w:eastAsia="x-none"/>
        </w:rPr>
        <w:t>VSF-0355</w:t>
      </w:r>
      <w:r>
        <w:rPr>
          <w:lang w:eastAsia="x-none"/>
        </w:rPr>
        <w:tab/>
      </w:r>
      <w:r w:rsidRPr="004C210E">
        <w:rPr>
          <w:lang w:eastAsia="x-none"/>
        </w:rPr>
        <w:t>Yurt</w:t>
      </w:r>
      <w:r>
        <w:rPr>
          <w:lang w:eastAsia="x-none"/>
        </w:rPr>
        <w:t xml:space="preserve"> </w:t>
      </w:r>
      <w:r w:rsidRPr="004C210E">
        <w:rPr>
          <w:lang w:eastAsia="x-none"/>
        </w:rPr>
        <w:t>Disina</w:t>
      </w:r>
      <w:r>
        <w:rPr>
          <w:lang w:eastAsia="x-none"/>
        </w:rPr>
        <w:t xml:space="preserve"> </w:t>
      </w:r>
      <w:r w:rsidRPr="004C210E">
        <w:rPr>
          <w:lang w:eastAsia="x-none"/>
        </w:rPr>
        <w:t>Aktarim</w:t>
      </w:r>
      <w:r>
        <w:rPr>
          <w:lang w:eastAsia="x-none"/>
        </w:rPr>
        <w:t xml:space="preserve"> </w:t>
      </w:r>
      <w:r w:rsidRPr="004C210E">
        <w:rPr>
          <w:lang w:eastAsia="x-none"/>
        </w:rPr>
        <w:t>Onay</w:t>
      </w:r>
      <w:r>
        <w:rPr>
          <w:lang w:eastAsia="x-none"/>
        </w:rPr>
        <w:t xml:space="preserve"> </w:t>
      </w:r>
      <w:r w:rsidRPr="004C210E">
        <w:rPr>
          <w:lang w:eastAsia="x-none"/>
        </w:rPr>
        <w:t>Metni</w:t>
      </w:r>
    </w:p>
    <w:p w:rsidR="004C210E" w:rsidRDefault="004C210E" w:rsidP="003B6323">
      <w:pPr>
        <w:rPr>
          <w:lang w:eastAsia="x-none"/>
        </w:rPr>
      </w:pPr>
      <w:r w:rsidRPr="004C210E">
        <w:rPr>
          <w:lang w:eastAsia="x-none"/>
        </w:rPr>
        <w:t>VSF-0356</w:t>
      </w:r>
      <w:r>
        <w:rPr>
          <w:lang w:eastAsia="x-none"/>
        </w:rPr>
        <w:tab/>
      </w:r>
      <w:r w:rsidRPr="004C210E">
        <w:rPr>
          <w:lang w:eastAsia="x-none"/>
        </w:rPr>
        <w:t>Calisanlar</w:t>
      </w:r>
      <w:r>
        <w:rPr>
          <w:lang w:eastAsia="x-none"/>
        </w:rPr>
        <w:t xml:space="preserve"> </w:t>
      </w:r>
      <w:r w:rsidRPr="004C210E">
        <w:rPr>
          <w:lang w:eastAsia="x-none"/>
        </w:rPr>
        <w:t>Icin</w:t>
      </w:r>
      <w:r>
        <w:rPr>
          <w:lang w:eastAsia="x-none"/>
        </w:rPr>
        <w:t xml:space="preserve"> </w:t>
      </w:r>
      <w:r w:rsidRPr="004C210E">
        <w:rPr>
          <w:lang w:eastAsia="x-none"/>
        </w:rPr>
        <w:t>Riza</w:t>
      </w:r>
      <w:r>
        <w:rPr>
          <w:lang w:eastAsia="x-none"/>
        </w:rPr>
        <w:t xml:space="preserve"> </w:t>
      </w:r>
      <w:r w:rsidRPr="004C210E">
        <w:rPr>
          <w:lang w:eastAsia="x-none"/>
        </w:rPr>
        <w:t>Metni</w:t>
      </w:r>
    </w:p>
    <w:p w:rsidR="004C210E" w:rsidRDefault="004C210E" w:rsidP="003B6323">
      <w:pPr>
        <w:rPr>
          <w:lang w:eastAsia="x-none"/>
        </w:rPr>
      </w:pPr>
      <w:r w:rsidRPr="004C210E">
        <w:rPr>
          <w:lang w:eastAsia="x-none"/>
        </w:rPr>
        <w:t>VSF-0357</w:t>
      </w:r>
      <w:r>
        <w:rPr>
          <w:lang w:eastAsia="x-none"/>
        </w:rPr>
        <w:tab/>
      </w:r>
      <w:r w:rsidRPr="004C210E">
        <w:rPr>
          <w:lang w:eastAsia="x-none"/>
        </w:rPr>
        <w:t>KVK</w:t>
      </w:r>
      <w:r>
        <w:rPr>
          <w:lang w:eastAsia="x-none"/>
        </w:rPr>
        <w:t xml:space="preserve"> </w:t>
      </w:r>
      <w:r w:rsidRPr="004C210E">
        <w:rPr>
          <w:lang w:eastAsia="x-none"/>
        </w:rPr>
        <w:t>Basvuru</w:t>
      </w:r>
      <w:r>
        <w:rPr>
          <w:lang w:eastAsia="x-none"/>
        </w:rPr>
        <w:t xml:space="preserve"> </w:t>
      </w:r>
      <w:r w:rsidRPr="004C210E">
        <w:rPr>
          <w:lang w:eastAsia="x-none"/>
        </w:rPr>
        <w:t>Formu</w:t>
      </w:r>
    </w:p>
    <w:p w:rsidR="00C26D8B" w:rsidRDefault="00C26D8B" w:rsidP="003B6323">
      <w:pPr>
        <w:rPr>
          <w:lang w:eastAsia="x-none"/>
        </w:rPr>
      </w:pPr>
      <w:r>
        <w:rPr>
          <w:lang w:eastAsia="x-none"/>
        </w:rPr>
        <w:t xml:space="preserve">VSF-0358 </w:t>
      </w:r>
      <w:r>
        <w:rPr>
          <w:lang w:eastAsia="x-none"/>
        </w:rPr>
        <w:tab/>
        <w:t>Çalışan Adayları Açık Rıza Metni</w:t>
      </w:r>
    </w:p>
    <w:p w:rsidR="00015A0F" w:rsidRDefault="0061577E" w:rsidP="003B6323">
      <w:pPr>
        <w:rPr>
          <w:lang w:eastAsia="x-none"/>
        </w:rPr>
      </w:pPr>
      <w:r>
        <w:rPr>
          <w:lang w:eastAsia="x-none"/>
        </w:rPr>
        <w:t xml:space="preserve">18.INKA.24 </w:t>
      </w:r>
      <w:r>
        <w:rPr>
          <w:lang w:eastAsia="x-none"/>
        </w:rPr>
        <w:tab/>
      </w:r>
      <w:r w:rsidR="00264F66">
        <w:rPr>
          <w:lang w:eastAsia="x-none"/>
        </w:rPr>
        <w:t xml:space="preserve"> </w:t>
      </w:r>
      <w:r w:rsidR="00015A0F">
        <w:rPr>
          <w:lang w:eastAsia="x-none"/>
        </w:rPr>
        <w:t>İş Başvuru Formu</w:t>
      </w:r>
    </w:p>
    <w:p w:rsidR="003318A5" w:rsidRPr="005F4E24" w:rsidRDefault="00B047B1" w:rsidP="005F4E24">
      <w:pPr>
        <w:rPr>
          <w:i/>
          <w:color w:val="808080"/>
        </w:rPr>
      </w:pPr>
      <w:r w:rsidRPr="00B047B1">
        <w:t xml:space="preserve">* </w:t>
      </w:r>
      <w:r w:rsidR="009D6B53">
        <w:t>Belirtilmemişse,</w:t>
      </w:r>
      <w:r w:rsidR="003318A5" w:rsidRPr="00595C7B">
        <w:t xml:space="preserve"> son </w:t>
      </w:r>
      <w:r w:rsidRPr="00B047B1">
        <w:t>revizyonlar</w:t>
      </w:r>
      <w:r w:rsidR="003318A5" w:rsidRPr="00595C7B">
        <w:t xml:space="preserve"> geçerlidir.</w:t>
      </w:r>
    </w:p>
    <w:p w:rsidR="003318A5" w:rsidRPr="006B7A9D" w:rsidRDefault="001E537D" w:rsidP="005F4E24">
      <w:pPr>
        <w:pStyle w:val="Heading2"/>
      </w:pPr>
      <w:bookmarkStart w:id="19" w:name="_Toc28165459"/>
      <w:bookmarkStart w:id="20" w:name="_Toc87255551"/>
      <w:r w:rsidRPr="006B7A9D">
        <w:t>TANIMLAR</w:t>
      </w:r>
      <w:r w:rsidR="00EA59B6" w:rsidRPr="006B7A9D">
        <w:t xml:space="preserve"> </w:t>
      </w:r>
      <w:r w:rsidR="00D62D3C">
        <w:t>VE</w:t>
      </w:r>
      <w:r w:rsidR="00EA59B6" w:rsidRPr="006B7A9D">
        <w:t xml:space="preserve"> KISALTMALAR</w:t>
      </w:r>
      <w:bookmarkEnd w:id="19"/>
      <w:bookmarkEnd w:id="20"/>
    </w:p>
    <w:p w:rsidR="00D62D3C" w:rsidRPr="006F621B" w:rsidRDefault="00D62D3C" w:rsidP="002662AF">
      <w:pPr>
        <w:pStyle w:val="Heading3"/>
      </w:pPr>
      <w:bookmarkStart w:id="21" w:name="_Toc233511507"/>
      <w:bookmarkStart w:id="22" w:name="_Toc26539774"/>
      <w:bookmarkStart w:id="23" w:name="_Toc87255552"/>
      <w:r w:rsidRPr="006F621B">
        <w:t>AÇIKLAMALAR</w:t>
      </w:r>
      <w:bookmarkEnd w:id="21"/>
      <w:bookmarkEnd w:id="22"/>
      <w:bookmarkEnd w:id="23"/>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Açık </w:t>
      </w:r>
      <w:r w:rsidR="00C02AF6" w:rsidRPr="00C02AF6">
        <w:rPr>
          <w:b/>
          <w:color w:val="000000" w:themeColor="text1"/>
        </w:rPr>
        <w:t>rıza</w:t>
      </w:r>
      <w:r w:rsidRPr="005F4E24">
        <w:rPr>
          <w:b/>
          <w:color w:val="000000" w:themeColor="text1"/>
        </w:rPr>
        <w:t>:</w:t>
      </w:r>
      <w:r w:rsidRPr="005F4E24">
        <w:rPr>
          <w:color w:val="000000" w:themeColor="text1"/>
        </w:rPr>
        <w:t xml:space="preserve"> Belirli bir konuya ilişkin, bilgilendirilmeye dayanan ve özgür iradeyle açıklanan rıza,</w:t>
      </w:r>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Anonim </w:t>
      </w:r>
      <w:r w:rsidR="00C02AF6" w:rsidRPr="00C02AF6">
        <w:rPr>
          <w:b/>
          <w:color w:val="000000" w:themeColor="text1"/>
        </w:rPr>
        <w:t>hâle getirme</w:t>
      </w:r>
      <w:r w:rsidRPr="005F4E24">
        <w:rPr>
          <w:b/>
          <w:color w:val="000000" w:themeColor="text1"/>
        </w:rPr>
        <w:t>:</w:t>
      </w:r>
      <w:r w:rsidRPr="005F4E24">
        <w:rPr>
          <w:color w:val="000000" w:themeColor="text1"/>
        </w:rPr>
        <w:t xml:space="preserve"> Kişisel verilerin, başka verilerle eşleştirilerek dahi hiçbir surette kimliği belirli veya belirlenebilir bir gerçek kişiyle ilişkilendirilemeyecek hâle getirilmesi,</w:t>
      </w:r>
    </w:p>
    <w:p w:rsidR="001E537D" w:rsidRPr="005F4E24" w:rsidRDefault="001E537D" w:rsidP="005F4E24">
      <w:pPr>
        <w:tabs>
          <w:tab w:val="left" w:pos="426"/>
        </w:tabs>
        <w:spacing w:line="276" w:lineRule="auto"/>
        <w:rPr>
          <w:color w:val="000000" w:themeColor="text1"/>
        </w:rPr>
      </w:pPr>
      <w:r w:rsidRPr="005F4E24">
        <w:rPr>
          <w:b/>
          <w:color w:val="000000" w:themeColor="text1"/>
        </w:rPr>
        <w:lastRenderedPageBreak/>
        <w:t xml:space="preserve">İlgili </w:t>
      </w:r>
      <w:r w:rsidR="00C02AF6" w:rsidRPr="00C02AF6">
        <w:rPr>
          <w:b/>
          <w:color w:val="000000" w:themeColor="text1"/>
        </w:rPr>
        <w:t>kişi</w:t>
      </w:r>
      <w:r w:rsidRPr="005F4E24">
        <w:rPr>
          <w:b/>
          <w:color w:val="000000" w:themeColor="text1"/>
        </w:rPr>
        <w:t>:</w:t>
      </w:r>
      <w:r w:rsidRPr="005F4E24">
        <w:rPr>
          <w:color w:val="000000" w:themeColor="text1"/>
        </w:rPr>
        <w:t xml:space="preserve"> Kişisel verisi işlenen gerçek kişi,</w:t>
      </w:r>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Kişisel </w:t>
      </w:r>
      <w:r w:rsidR="00C02AF6" w:rsidRPr="00C02AF6">
        <w:rPr>
          <w:b/>
          <w:color w:val="000000" w:themeColor="text1"/>
        </w:rPr>
        <w:t>veri</w:t>
      </w:r>
      <w:r w:rsidRPr="005F4E24">
        <w:rPr>
          <w:b/>
          <w:color w:val="000000" w:themeColor="text1"/>
        </w:rPr>
        <w:t>:</w:t>
      </w:r>
      <w:r w:rsidRPr="005F4E24">
        <w:rPr>
          <w:color w:val="000000" w:themeColor="text1"/>
        </w:rPr>
        <w:t xml:space="preserve"> Kimliği belirli veya belirlenebilir gerçek kişiye ilişkin her türlü bilgi, </w:t>
      </w:r>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Kişisel </w:t>
      </w:r>
      <w:r w:rsidR="00C02AF6" w:rsidRPr="00C02AF6">
        <w:rPr>
          <w:b/>
          <w:color w:val="000000" w:themeColor="text1"/>
        </w:rPr>
        <w:t>verilerin işlenmesi</w:t>
      </w:r>
      <w:r w:rsidRPr="005F4E24">
        <w:rPr>
          <w:b/>
          <w:color w:val="000000" w:themeColor="text1"/>
        </w:rPr>
        <w:t>:</w:t>
      </w:r>
      <w:r w:rsidRPr="005F4E24">
        <w:rPr>
          <w:color w:val="000000" w:themeColor="text1"/>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1E537D" w:rsidRPr="005F4E24" w:rsidRDefault="001E537D" w:rsidP="005F4E24">
      <w:pPr>
        <w:tabs>
          <w:tab w:val="left" w:pos="426"/>
        </w:tabs>
        <w:spacing w:line="276" w:lineRule="auto"/>
        <w:rPr>
          <w:color w:val="000000" w:themeColor="text1"/>
        </w:rPr>
      </w:pPr>
      <w:r w:rsidRPr="005F4E24">
        <w:rPr>
          <w:b/>
          <w:color w:val="000000" w:themeColor="text1"/>
        </w:rPr>
        <w:t>Kurul:</w:t>
      </w:r>
      <w:r w:rsidRPr="005F4E24">
        <w:rPr>
          <w:color w:val="000000" w:themeColor="text1"/>
        </w:rPr>
        <w:t xml:space="preserve"> Kişisel Verileri Koruma Kurulu,</w:t>
      </w:r>
    </w:p>
    <w:p w:rsidR="001E537D" w:rsidRPr="005F4E24" w:rsidRDefault="001E537D" w:rsidP="005F4E24">
      <w:pPr>
        <w:tabs>
          <w:tab w:val="left" w:pos="426"/>
        </w:tabs>
        <w:spacing w:line="276" w:lineRule="auto"/>
        <w:rPr>
          <w:color w:val="000000" w:themeColor="text1"/>
        </w:rPr>
      </w:pPr>
      <w:r w:rsidRPr="005F4E24">
        <w:rPr>
          <w:b/>
          <w:color w:val="000000" w:themeColor="text1"/>
        </w:rPr>
        <w:t>Kurum:</w:t>
      </w:r>
      <w:r w:rsidRPr="005F4E24">
        <w:rPr>
          <w:color w:val="000000" w:themeColor="text1"/>
        </w:rPr>
        <w:t xml:space="preserve"> Kişisel Verileri Koruma Kurumu</w:t>
      </w:r>
    </w:p>
    <w:p w:rsidR="001E537D" w:rsidRPr="005F4E24" w:rsidRDefault="001E537D" w:rsidP="005F4E24">
      <w:pPr>
        <w:tabs>
          <w:tab w:val="left" w:pos="426"/>
        </w:tabs>
        <w:spacing w:line="276" w:lineRule="auto"/>
        <w:rPr>
          <w:color w:val="000000" w:themeColor="text1"/>
        </w:rPr>
      </w:pPr>
      <w:r w:rsidRPr="005F4E24">
        <w:rPr>
          <w:b/>
          <w:color w:val="000000" w:themeColor="text1"/>
        </w:rPr>
        <w:t>Özel Nitelikli Kişisel Veri:</w:t>
      </w:r>
      <w:r w:rsidRPr="005F4E24">
        <w:rPr>
          <w:color w:val="000000" w:themeColor="text1"/>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Veri </w:t>
      </w:r>
      <w:r w:rsidR="00C02AF6" w:rsidRPr="00C02AF6">
        <w:rPr>
          <w:b/>
          <w:color w:val="000000" w:themeColor="text1"/>
        </w:rPr>
        <w:t>işleyen</w:t>
      </w:r>
      <w:r w:rsidRPr="005F4E24">
        <w:rPr>
          <w:b/>
          <w:color w:val="000000" w:themeColor="text1"/>
        </w:rPr>
        <w:t>:</w:t>
      </w:r>
      <w:r w:rsidRPr="005F4E24">
        <w:rPr>
          <w:color w:val="000000" w:themeColor="text1"/>
        </w:rPr>
        <w:t xml:space="preserve"> Veri sorumlusunun verdiği yetkiye dayanarak onun adına kişisel verileri işleyen gerçek veya tüzel kişi,</w:t>
      </w:r>
    </w:p>
    <w:p w:rsidR="001E537D" w:rsidRPr="005F4E24" w:rsidRDefault="001E537D" w:rsidP="005F4E24">
      <w:pPr>
        <w:tabs>
          <w:tab w:val="left" w:pos="426"/>
        </w:tabs>
        <w:spacing w:line="276" w:lineRule="auto"/>
        <w:rPr>
          <w:color w:val="000000" w:themeColor="text1"/>
        </w:rPr>
      </w:pPr>
      <w:r w:rsidRPr="005F4E24">
        <w:rPr>
          <w:b/>
          <w:color w:val="000000" w:themeColor="text1"/>
        </w:rPr>
        <w:t xml:space="preserve">Veri </w:t>
      </w:r>
      <w:r w:rsidR="00C02AF6" w:rsidRPr="00C02AF6">
        <w:rPr>
          <w:b/>
          <w:color w:val="000000" w:themeColor="text1"/>
        </w:rPr>
        <w:t>kayıt sistemi</w:t>
      </w:r>
      <w:r w:rsidRPr="005F4E24">
        <w:rPr>
          <w:b/>
          <w:color w:val="000000" w:themeColor="text1"/>
        </w:rPr>
        <w:t>:</w:t>
      </w:r>
      <w:r w:rsidRPr="005F4E24">
        <w:rPr>
          <w:color w:val="000000" w:themeColor="text1"/>
        </w:rPr>
        <w:t xml:space="preserve"> Kişisel verilerin belirli kriterlere göre yapılandırılarak işlendiği kayıt sistemi, </w:t>
      </w:r>
    </w:p>
    <w:p w:rsidR="0061577E" w:rsidRDefault="00C02AF6" w:rsidP="005F4E24">
      <w:pPr>
        <w:tabs>
          <w:tab w:val="left" w:pos="426"/>
        </w:tabs>
        <w:spacing w:line="276" w:lineRule="auto"/>
        <w:rPr>
          <w:color w:val="000000" w:themeColor="text1"/>
        </w:rPr>
      </w:pPr>
      <w:r w:rsidRPr="00C02AF6">
        <w:rPr>
          <w:b/>
          <w:color w:val="000000" w:themeColor="text1"/>
        </w:rPr>
        <w:t>Veri sorumlusu:</w:t>
      </w:r>
      <w:r w:rsidRPr="00C02AF6">
        <w:rPr>
          <w:color w:val="000000" w:themeColor="text1"/>
        </w:rPr>
        <w:t xml:space="preserve"> </w:t>
      </w:r>
      <w:r w:rsidR="0061577E">
        <w:rPr>
          <w:rFonts w:cs="Arial"/>
        </w:rPr>
        <w:t>LENTATEK Uzay Havacılık ve Teknoloji Anonim Şirketi</w:t>
      </w:r>
      <w:r w:rsidR="0061577E" w:rsidRPr="00844874">
        <w:t xml:space="preserve"> </w:t>
      </w:r>
    </w:p>
    <w:p w:rsidR="001E537D" w:rsidRPr="005F4E24" w:rsidRDefault="001E537D" w:rsidP="005F4E24">
      <w:pPr>
        <w:tabs>
          <w:tab w:val="left" w:pos="426"/>
        </w:tabs>
        <w:spacing w:line="276" w:lineRule="auto"/>
        <w:rPr>
          <w:color w:val="000000" w:themeColor="text1"/>
        </w:rPr>
      </w:pPr>
      <w:r w:rsidRPr="005F4E24">
        <w:rPr>
          <w:b/>
          <w:color w:val="000000" w:themeColor="text1"/>
        </w:rPr>
        <w:t>KVKK:</w:t>
      </w:r>
      <w:r w:rsidRPr="005F4E24">
        <w:rPr>
          <w:color w:val="000000" w:themeColor="text1"/>
        </w:rPr>
        <w:t xml:space="preserve"> Kişisel Verilerin Korunması Kanunu</w:t>
      </w:r>
    </w:p>
    <w:p w:rsidR="00D62D3C" w:rsidRPr="006F621B" w:rsidRDefault="00D62D3C" w:rsidP="00FB33C4">
      <w:pPr>
        <w:pStyle w:val="Heading3"/>
        <w:widowControl/>
        <w:numPr>
          <w:ilvl w:val="2"/>
          <w:numId w:val="26"/>
        </w:numPr>
        <w:spacing w:before="0"/>
      </w:pPr>
      <w:bookmarkStart w:id="24" w:name="_Toc26539775"/>
      <w:bookmarkStart w:id="25" w:name="_Toc87255553"/>
      <w:r w:rsidRPr="006F621B">
        <w:t>KISALTMALAR</w:t>
      </w:r>
      <w:bookmarkEnd w:id="24"/>
      <w:bookmarkEnd w:id="25"/>
    </w:p>
    <w:p w:rsidR="00D62D3C" w:rsidRPr="00844874" w:rsidRDefault="0061577E" w:rsidP="00D62D3C">
      <w:pPr>
        <w:tabs>
          <w:tab w:val="left" w:pos="1418"/>
        </w:tabs>
      </w:pPr>
      <w:r>
        <w:rPr>
          <w:b/>
          <w:bCs/>
        </w:rPr>
        <w:t>LENTATEK</w:t>
      </w:r>
      <w:r w:rsidR="00D62D3C" w:rsidRPr="00D62D3C">
        <w:rPr>
          <w:b/>
          <w:bCs/>
        </w:rPr>
        <w:t xml:space="preserve">  </w:t>
      </w:r>
      <w:r w:rsidR="00D62D3C" w:rsidRPr="00844874">
        <w:tab/>
      </w:r>
      <w:r>
        <w:rPr>
          <w:rFonts w:cs="Arial"/>
        </w:rPr>
        <w:t>LENTATEK Uzay Havacılık ve Teknoloji Anonim Şirketi</w:t>
      </w:r>
      <w:r w:rsidRPr="00844874">
        <w:t xml:space="preserve"> </w:t>
      </w:r>
    </w:p>
    <w:p w:rsidR="00D62D3C" w:rsidRPr="006F621B" w:rsidRDefault="00D62D3C" w:rsidP="00D62D3C">
      <w:pPr>
        <w:tabs>
          <w:tab w:val="left" w:pos="1418"/>
        </w:tabs>
      </w:pPr>
      <w:r w:rsidRPr="006F621B">
        <w:rPr>
          <w:b/>
          <w:bCs/>
        </w:rPr>
        <w:t xml:space="preserve">BGYS </w:t>
      </w:r>
      <w:r w:rsidRPr="006F621B">
        <w:t xml:space="preserve"> </w:t>
      </w:r>
      <w:r w:rsidRPr="006F621B">
        <w:rPr>
          <w:b/>
        </w:rPr>
        <w:tab/>
      </w:r>
      <w:r w:rsidRPr="006F621B">
        <w:t>Bilgi Güvenliği Yönetim Sistemi</w:t>
      </w:r>
    </w:p>
    <w:p w:rsidR="00D62D3C" w:rsidRDefault="00D62D3C" w:rsidP="00D62D3C">
      <w:pPr>
        <w:tabs>
          <w:tab w:val="left" w:pos="1418"/>
        </w:tabs>
      </w:pPr>
      <w:r w:rsidRPr="006F621B">
        <w:rPr>
          <w:b/>
          <w:bCs/>
        </w:rPr>
        <w:t xml:space="preserve">BS </w:t>
      </w:r>
      <w:r w:rsidRPr="006F621B">
        <w:t xml:space="preserve"> </w:t>
      </w:r>
      <w:r w:rsidRPr="006F621B">
        <w:tab/>
        <w:t>Bilgi Sistemleri</w:t>
      </w:r>
    </w:p>
    <w:p w:rsidR="00D62D3C" w:rsidRDefault="00D62D3C" w:rsidP="00D62D3C">
      <w:pPr>
        <w:tabs>
          <w:tab w:val="left" w:pos="1418"/>
        </w:tabs>
      </w:pPr>
      <w:r>
        <w:rPr>
          <w:b/>
          <w:bCs/>
        </w:rPr>
        <w:t>GDB</w:t>
      </w:r>
      <w:r>
        <w:t xml:space="preserve"> </w:t>
      </w:r>
      <w:r>
        <w:tab/>
        <w:t>Gizlilik Dereceli Bilgi</w:t>
      </w:r>
    </w:p>
    <w:p w:rsidR="004C210E" w:rsidRDefault="004C210E" w:rsidP="00D62D3C">
      <w:pPr>
        <w:tabs>
          <w:tab w:val="left" w:pos="1418"/>
        </w:tabs>
      </w:pPr>
      <w:r>
        <w:t>İK</w:t>
      </w:r>
      <w:r>
        <w:tab/>
        <w:t>İnsan Kaynakları</w:t>
      </w:r>
    </w:p>
    <w:p w:rsidR="004C210E" w:rsidRDefault="004C210E" w:rsidP="00D62D3C">
      <w:pPr>
        <w:tabs>
          <w:tab w:val="left" w:pos="1418"/>
        </w:tabs>
      </w:pPr>
      <w:r w:rsidRPr="006F621B">
        <w:rPr>
          <w:b/>
          <w:bCs/>
        </w:rPr>
        <w:t xml:space="preserve">KGB </w:t>
      </w:r>
      <w:r w:rsidRPr="006F621B">
        <w:t xml:space="preserve"> </w:t>
      </w:r>
      <w:r w:rsidRPr="006F621B">
        <w:tab/>
        <w:t>Kişi Güvenlik Belgesi</w:t>
      </w:r>
    </w:p>
    <w:p w:rsidR="004C210E" w:rsidRDefault="004C210E" w:rsidP="00D62D3C">
      <w:pPr>
        <w:tabs>
          <w:tab w:val="left" w:pos="1418"/>
        </w:tabs>
      </w:pPr>
      <w:r>
        <w:rPr>
          <w:b/>
          <w:bCs/>
        </w:rPr>
        <w:t>TÖGEK</w:t>
      </w:r>
      <w:r w:rsidRPr="006F621B">
        <w:rPr>
          <w:b/>
          <w:bCs/>
        </w:rPr>
        <w:t xml:space="preserve"> </w:t>
      </w:r>
      <w:r w:rsidRPr="006F621B">
        <w:t xml:space="preserve"> </w:t>
      </w:r>
      <w:r w:rsidRPr="006F621B">
        <w:tab/>
        <w:t>Tesis Özel Güvenlik El Kitabı</w:t>
      </w:r>
    </w:p>
    <w:p w:rsidR="00EA59B6" w:rsidRPr="00595C7B" w:rsidRDefault="001E537D" w:rsidP="005F4E24">
      <w:pPr>
        <w:pStyle w:val="Heading1"/>
        <w:rPr>
          <w:lang w:val="tr-TR"/>
        </w:rPr>
      </w:pPr>
      <w:bookmarkStart w:id="26" w:name="_Toc28165460"/>
      <w:bookmarkStart w:id="27" w:name="_Toc87255554"/>
      <w:r w:rsidRPr="00595C7B">
        <w:rPr>
          <w:lang w:val="tr-TR"/>
        </w:rPr>
        <w:t>POLİTİKA BEYANI</w:t>
      </w:r>
      <w:bookmarkEnd w:id="26"/>
      <w:bookmarkEnd w:id="27"/>
    </w:p>
    <w:p w:rsidR="00C02AF6" w:rsidRDefault="001E537D" w:rsidP="00FB33C4">
      <w:pPr>
        <w:pStyle w:val="BodyText"/>
        <w:numPr>
          <w:ilvl w:val="0"/>
          <w:numId w:val="29"/>
        </w:numPr>
        <w:rPr>
          <w:lang w:eastAsia="x-none"/>
        </w:rPr>
      </w:pPr>
      <w:r w:rsidRPr="00595C7B">
        <w:t xml:space="preserve">Bu Politika </w:t>
      </w:r>
      <w:r w:rsidR="0061577E">
        <w:rPr>
          <w:lang w:eastAsia="x-none"/>
        </w:rPr>
        <w:t>LENTATEK’in</w:t>
      </w:r>
      <w:r w:rsidRPr="00595C7B">
        <w:t xml:space="preserve"> kişisel veri işleme standartlarını belirler, mevcut ve potansiyel müşterilerimizle, tedarikçilerimizle, çalışanlarımızla, eski çalışanlarımızla, çalışan adaylarımızla, ziyaretçilerimizle ve üçüncü kişilerle olan bütün ilişkilerimizde gerçek kişilerin kişisel verilerinin korunmasını sağlamak ve yürürlükteki yasalara uymak için oluşturduğumuz Şirket taahhüdümüzü ifade eder. </w:t>
      </w:r>
    </w:p>
    <w:p w:rsidR="00C02AF6" w:rsidRDefault="001E537D" w:rsidP="00FB33C4">
      <w:pPr>
        <w:pStyle w:val="BodyText"/>
        <w:numPr>
          <w:ilvl w:val="0"/>
          <w:numId w:val="29"/>
        </w:numPr>
        <w:rPr>
          <w:lang w:eastAsia="x-none"/>
        </w:rPr>
      </w:pPr>
      <w:r w:rsidRPr="00595C7B">
        <w:t xml:space="preserve">Kişisel verilerin alınma şekilleri, işlenme amaçları, hukuki nedenleri burada sayılanlarla sınırlı olmamak üzere genel olarak bu politikada açıklanmıştır. </w:t>
      </w:r>
    </w:p>
    <w:p w:rsidR="00C02AF6" w:rsidRDefault="001E537D" w:rsidP="00FB33C4">
      <w:pPr>
        <w:pStyle w:val="BodyText"/>
        <w:numPr>
          <w:ilvl w:val="0"/>
          <w:numId w:val="29"/>
        </w:numPr>
        <w:rPr>
          <w:lang w:eastAsia="x-none"/>
        </w:rPr>
      </w:pPr>
      <w:r w:rsidRPr="00595C7B">
        <w:t xml:space="preserve">Amacımız kişisel verileri şirketimiz tarafından işlenen kişileri, Şirketimiz ile ilgili kişiler arasında karşılıklı hak ve yükümlülükler hakkında bilgilendirerek, şeffaflığı sağlamaktır. </w:t>
      </w:r>
    </w:p>
    <w:p w:rsidR="001E537D" w:rsidRPr="00595C7B" w:rsidRDefault="001E537D" w:rsidP="00FB33C4">
      <w:pPr>
        <w:pStyle w:val="BodyText"/>
        <w:numPr>
          <w:ilvl w:val="0"/>
          <w:numId w:val="29"/>
        </w:numPr>
      </w:pPr>
      <w:r w:rsidRPr="00595C7B">
        <w:t xml:space="preserve">Bu amaçla Şirketimiz mevcut çalışanlarına KVKK ile ilgili bilgi edinmeleri hem de rızalarını almak üzere </w:t>
      </w:r>
      <w:r w:rsidR="00166482">
        <w:t>VSF-0352</w:t>
      </w:r>
      <w:r w:rsidR="00351CFB">
        <w:t>,</w:t>
      </w:r>
      <w:r w:rsidR="00166482">
        <w:t xml:space="preserve"> VSF-0353, VSF-0354, VSF-0355, VSF-0356</w:t>
      </w:r>
      <w:r w:rsidR="00470509">
        <w:t xml:space="preserve">, </w:t>
      </w:r>
      <w:r w:rsidR="00166482">
        <w:t>VSF-0357</w:t>
      </w:r>
      <w:r w:rsidR="00470509">
        <w:t xml:space="preserve"> ve VSF-</w:t>
      </w:r>
      <w:r w:rsidR="00470509">
        <w:lastRenderedPageBreak/>
        <w:t>0358</w:t>
      </w:r>
      <w:r w:rsidR="00351CFB">
        <w:t xml:space="preserve">’ deki içerikler </w:t>
      </w:r>
      <w:r w:rsidR="00351CFB" w:rsidRPr="00351CFB">
        <w:t xml:space="preserve">ile </w:t>
      </w:r>
      <w:r w:rsidR="00C12D73" w:rsidRPr="00351CFB">
        <w:t>Aydınlatma</w:t>
      </w:r>
      <w:r w:rsidR="00351CFB" w:rsidRPr="00351CFB">
        <w:t xml:space="preserve">, </w:t>
      </w:r>
      <w:r w:rsidR="0030018E" w:rsidRPr="00351CFB">
        <w:rPr>
          <w:lang w:eastAsia="x-none"/>
        </w:rPr>
        <w:t>Kişisel</w:t>
      </w:r>
      <w:r w:rsidR="0030018E">
        <w:rPr>
          <w:lang w:eastAsia="x-none"/>
        </w:rPr>
        <w:t xml:space="preserve"> </w:t>
      </w:r>
      <w:r w:rsidR="0030018E" w:rsidRPr="00904353">
        <w:rPr>
          <w:lang w:eastAsia="x-none"/>
        </w:rPr>
        <w:t>Verilerin</w:t>
      </w:r>
      <w:r w:rsidR="0030018E">
        <w:rPr>
          <w:lang w:eastAsia="x-none"/>
        </w:rPr>
        <w:t xml:space="preserve"> Korunması </w:t>
      </w:r>
      <w:r w:rsidR="0030018E" w:rsidRPr="00904353">
        <w:rPr>
          <w:lang w:eastAsia="x-none"/>
        </w:rPr>
        <w:t>ve</w:t>
      </w:r>
      <w:r w:rsidR="0030018E">
        <w:rPr>
          <w:lang w:eastAsia="x-none"/>
        </w:rPr>
        <w:t xml:space="preserve"> İşlenmesi </w:t>
      </w:r>
      <w:r w:rsidR="0030018E" w:rsidRPr="00904353">
        <w:rPr>
          <w:lang w:eastAsia="x-none"/>
        </w:rPr>
        <w:t>A</w:t>
      </w:r>
      <w:r w:rsidR="0030018E">
        <w:rPr>
          <w:lang w:eastAsia="x-none"/>
        </w:rPr>
        <w:t xml:space="preserve">çık </w:t>
      </w:r>
      <w:r w:rsidR="0030018E" w:rsidRPr="00904353">
        <w:rPr>
          <w:lang w:eastAsia="x-none"/>
        </w:rPr>
        <w:t>R</w:t>
      </w:r>
      <w:r w:rsidR="0030018E">
        <w:rPr>
          <w:lang w:eastAsia="x-none"/>
        </w:rPr>
        <w:t xml:space="preserve">ıza </w:t>
      </w:r>
      <w:r w:rsidR="0030018E" w:rsidRPr="00904353">
        <w:rPr>
          <w:lang w:eastAsia="x-none"/>
        </w:rPr>
        <w:t>Metni</w:t>
      </w:r>
      <w:r w:rsidRPr="00595C7B">
        <w:t xml:space="preserve"> dağıtımını sağlar.</w:t>
      </w:r>
    </w:p>
    <w:p w:rsidR="001E537D" w:rsidRPr="00595C7B" w:rsidRDefault="001E537D" w:rsidP="00D85B2E">
      <w:pPr>
        <w:pStyle w:val="Heading1"/>
        <w:rPr>
          <w:lang w:val="tr-TR"/>
        </w:rPr>
      </w:pPr>
      <w:bookmarkStart w:id="28" w:name="_Toc28165461"/>
      <w:bookmarkStart w:id="29" w:name="_Toc87255555"/>
      <w:r w:rsidRPr="00595C7B">
        <w:rPr>
          <w:lang w:val="tr-TR"/>
        </w:rPr>
        <w:t>İLKELERİMİZ</w:t>
      </w:r>
      <w:bookmarkEnd w:id="28"/>
      <w:bookmarkEnd w:id="29"/>
    </w:p>
    <w:p w:rsidR="001E537D" w:rsidRPr="00595C7B" w:rsidRDefault="0061577E" w:rsidP="00FB33C4">
      <w:pPr>
        <w:pStyle w:val="BodyText"/>
        <w:numPr>
          <w:ilvl w:val="0"/>
          <w:numId w:val="30"/>
        </w:numPr>
      </w:pPr>
      <w:r>
        <w:rPr>
          <w:lang w:eastAsia="x-none"/>
        </w:rPr>
        <w:t>LENTATEK</w:t>
      </w:r>
      <w:r w:rsidR="001E537D" w:rsidRPr="00595C7B">
        <w:t xml:space="preserve"> kişisel verilerin işlenmesinde aşağıdaki ilkelere göre hareket eder.</w:t>
      </w:r>
    </w:p>
    <w:p w:rsidR="001E537D" w:rsidRPr="00D85B2E" w:rsidRDefault="001E537D" w:rsidP="00FB33C4">
      <w:pPr>
        <w:pStyle w:val="BodyText"/>
        <w:numPr>
          <w:ilvl w:val="1"/>
          <w:numId w:val="30"/>
        </w:numPr>
      </w:pPr>
      <w:r w:rsidRPr="00D85B2E">
        <w:t>Hukuka ve dürüstlük kurallarına uygun olma</w:t>
      </w:r>
    </w:p>
    <w:p w:rsidR="001E537D" w:rsidRPr="00D85B2E" w:rsidRDefault="001E537D" w:rsidP="00FB33C4">
      <w:pPr>
        <w:pStyle w:val="BodyText"/>
        <w:numPr>
          <w:ilvl w:val="1"/>
          <w:numId w:val="30"/>
        </w:numPr>
      </w:pPr>
      <w:r w:rsidRPr="00D85B2E">
        <w:t>Doğru ve gerektiğinde güncel olma</w:t>
      </w:r>
    </w:p>
    <w:p w:rsidR="001E537D" w:rsidRPr="00D85B2E" w:rsidRDefault="001E537D" w:rsidP="00FB33C4">
      <w:pPr>
        <w:pStyle w:val="BodyText"/>
        <w:numPr>
          <w:ilvl w:val="1"/>
          <w:numId w:val="30"/>
        </w:numPr>
      </w:pPr>
      <w:r w:rsidRPr="00D85B2E">
        <w:t>Belirli, açık ve meşru amaçlar için işlenme</w:t>
      </w:r>
    </w:p>
    <w:p w:rsidR="001E537D" w:rsidRPr="00D85B2E" w:rsidRDefault="001E537D" w:rsidP="00FB33C4">
      <w:pPr>
        <w:pStyle w:val="BodyText"/>
        <w:numPr>
          <w:ilvl w:val="1"/>
          <w:numId w:val="30"/>
        </w:numPr>
      </w:pPr>
      <w:r w:rsidRPr="00D85B2E">
        <w:t>İşlendikleri amaçla bağlantılı, sınırlı ve ölçülü olma</w:t>
      </w:r>
    </w:p>
    <w:p w:rsidR="001E537D" w:rsidRPr="00D85B2E" w:rsidRDefault="001E537D" w:rsidP="00FB33C4">
      <w:pPr>
        <w:pStyle w:val="BodyText"/>
        <w:numPr>
          <w:ilvl w:val="1"/>
          <w:numId w:val="30"/>
        </w:numPr>
      </w:pPr>
      <w:r w:rsidRPr="00D85B2E">
        <w:t>İlgili mevzuatta öngörülen veya işlendikleri amaç için gerekli olan süre kadar muhafaza edilme</w:t>
      </w:r>
    </w:p>
    <w:p w:rsidR="001575F3" w:rsidRPr="009C433F" w:rsidRDefault="001E537D" w:rsidP="00D85B2E">
      <w:pPr>
        <w:pStyle w:val="Heading1"/>
        <w:rPr>
          <w:lang w:val="tr-TR"/>
        </w:rPr>
      </w:pPr>
      <w:bookmarkStart w:id="30" w:name="_Toc28165462"/>
      <w:bookmarkStart w:id="31" w:name="_Toc87255556"/>
      <w:r w:rsidRPr="00D85B2E">
        <w:rPr>
          <w:caps w:val="0"/>
          <w:lang w:val="tr-TR"/>
        </w:rPr>
        <w:t>KİŞİSEL VERİLERİN İŞLENME ŞARTLARI</w:t>
      </w:r>
      <w:bookmarkEnd w:id="30"/>
      <w:bookmarkEnd w:id="31"/>
    </w:p>
    <w:p w:rsidR="009C433F" w:rsidRPr="00595C7B" w:rsidRDefault="009C433F" w:rsidP="00FB33C4">
      <w:pPr>
        <w:pStyle w:val="BodyText"/>
        <w:numPr>
          <w:ilvl w:val="0"/>
          <w:numId w:val="31"/>
        </w:numPr>
      </w:pPr>
      <w:r w:rsidRPr="00595C7B">
        <w:t xml:space="preserve">Kişisel verilerin ilgili kişinin açık rızası ile işlenmesi kuraldır. </w:t>
      </w:r>
    </w:p>
    <w:p w:rsidR="001575F3" w:rsidRPr="00D85B2E" w:rsidRDefault="009C433F" w:rsidP="00FB33C4">
      <w:pPr>
        <w:pStyle w:val="BodyText"/>
        <w:numPr>
          <w:ilvl w:val="0"/>
          <w:numId w:val="31"/>
        </w:numPr>
      </w:pPr>
      <w:r w:rsidRPr="00595C7B">
        <w:t>Aşağıdaki şartlardan birinin varlığı hâlinde, ilgili kişinin açık rızası aranmaksızın kişisel verilerinin işlenmesi mümkündür.</w:t>
      </w:r>
    </w:p>
    <w:p w:rsidR="001575F3" w:rsidRPr="00D85B2E" w:rsidRDefault="001575F3" w:rsidP="00FB33C4">
      <w:pPr>
        <w:pStyle w:val="BodyText"/>
        <w:numPr>
          <w:ilvl w:val="1"/>
          <w:numId w:val="31"/>
        </w:numPr>
      </w:pPr>
      <w:r w:rsidRPr="00D85B2E">
        <w:t>Kanunlarda açıkça öngörülmesi</w:t>
      </w:r>
      <w:r w:rsidR="00C02AF6">
        <w:rPr>
          <w:lang w:eastAsia="x-none"/>
        </w:rPr>
        <w:t>.</w:t>
      </w:r>
    </w:p>
    <w:p w:rsidR="001575F3" w:rsidRPr="00D85B2E" w:rsidRDefault="001575F3" w:rsidP="00FB33C4">
      <w:pPr>
        <w:pStyle w:val="BodyText"/>
        <w:numPr>
          <w:ilvl w:val="1"/>
          <w:numId w:val="31"/>
        </w:numPr>
      </w:pPr>
      <w:r w:rsidRPr="00D85B2E">
        <w:t>Fiili imkânsızlık nedeniyle rızasını açıklayamayacak durumda bulunan veya rızasına hukuki geçerlilik tanınmayan kişinin kendisinin ya da bir başkasının hayatı veya beden bütünlüğünün korunması için zorunlu olması</w:t>
      </w:r>
      <w:r w:rsidR="00C02AF6">
        <w:rPr>
          <w:lang w:eastAsia="x-none"/>
        </w:rPr>
        <w:t>.</w:t>
      </w:r>
    </w:p>
    <w:p w:rsidR="001575F3" w:rsidRPr="00D85B2E" w:rsidRDefault="001575F3" w:rsidP="00FB33C4">
      <w:pPr>
        <w:pStyle w:val="BodyText"/>
        <w:numPr>
          <w:ilvl w:val="1"/>
          <w:numId w:val="31"/>
        </w:numPr>
      </w:pPr>
      <w:r w:rsidRPr="00D85B2E">
        <w:t>Bir sözleşmenin kurulması veya ifasıyla doğrudan doğruya ilgili olması kaydıyla, sözleşmenin taraflarına ait kişisel verilerin işlenmesinin gerekli olması</w:t>
      </w:r>
      <w:r w:rsidR="00C02AF6">
        <w:rPr>
          <w:lang w:eastAsia="x-none"/>
        </w:rPr>
        <w:t>.</w:t>
      </w:r>
    </w:p>
    <w:p w:rsidR="001575F3" w:rsidRPr="00D85B2E" w:rsidRDefault="0061577E" w:rsidP="00FB33C4">
      <w:pPr>
        <w:pStyle w:val="BodyText"/>
        <w:numPr>
          <w:ilvl w:val="1"/>
          <w:numId w:val="31"/>
        </w:numPr>
      </w:pPr>
      <w:r>
        <w:rPr>
          <w:lang w:eastAsia="x-none"/>
        </w:rPr>
        <w:t>LENTATEK’in</w:t>
      </w:r>
      <w:r w:rsidR="001575F3" w:rsidRPr="00D85B2E">
        <w:t xml:space="preserve"> hukuki yükümlülüğünü yerine getirebilmesi için zorunlu olması</w:t>
      </w:r>
      <w:r w:rsidR="00C02AF6">
        <w:rPr>
          <w:lang w:eastAsia="x-none"/>
        </w:rPr>
        <w:t>.</w:t>
      </w:r>
    </w:p>
    <w:p w:rsidR="001575F3" w:rsidRPr="00D85B2E" w:rsidRDefault="001575F3" w:rsidP="00FB33C4">
      <w:pPr>
        <w:pStyle w:val="BodyText"/>
        <w:numPr>
          <w:ilvl w:val="1"/>
          <w:numId w:val="31"/>
        </w:numPr>
      </w:pPr>
      <w:r w:rsidRPr="00D85B2E">
        <w:t>İlgili kişinin kendisi tarafından alenileştirilmiş olması</w:t>
      </w:r>
      <w:r w:rsidR="00C02AF6">
        <w:rPr>
          <w:lang w:eastAsia="x-none"/>
        </w:rPr>
        <w:t>.</w:t>
      </w:r>
    </w:p>
    <w:p w:rsidR="001575F3" w:rsidRPr="00D85B2E" w:rsidRDefault="001575F3" w:rsidP="00FB33C4">
      <w:pPr>
        <w:pStyle w:val="BodyText"/>
        <w:numPr>
          <w:ilvl w:val="1"/>
          <w:numId w:val="31"/>
        </w:numPr>
      </w:pPr>
      <w:r w:rsidRPr="00D85B2E">
        <w:t>Bir hakkın tesisi, kullanılması veya korunması için veri işlemenin zorunlu olması</w:t>
      </w:r>
      <w:r w:rsidR="00C02AF6">
        <w:rPr>
          <w:lang w:eastAsia="x-none"/>
        </w:rPr>
        <w:t>.</w:t>
      </w:r>
    </w:p>
    <w:p w:rsidR="00C02AF6" w:rsidRDefault="001575F3" w:rsidP="00FB33C4">
      <w:pPr>
        <w:pStyle w:val="BodyText"/>
        <w:numPr>
          <w:ilvl w:val="1"/>
          <w:numId w:val="31"/>
        </w:numPr>
        <w:rPr>
          <w:lang w:eastAsia="x-none"/>
        </w:rPr>
      </w:pPr>
      <w:r w:rsidRPr="005F4E24">
        <w:t>İlgili kişinin temel hak ve özgürlüklerine zarar vermemek kaydıyla, veri sorumlusunun meşru menfaatleri için veri işlenmesinin zorunlu olması</w:t>
      </w:r>
      <w:r w:rsidR="00C02AF6">
        <w:rPr>
          <w:lang w:eastAsia="x-none"/>
        </w:rPr>
        <w:t>.</w:t>
      </w:r>
    </w:p>
    <w:p w:rsidR="00C02AF6" w:rsidRDefault="001575F3" w:rsidP="00FB33C4">
      <w:pPr>
        <w:pStyle w:val="BodyText"/>
        <w:numPr>
          <w:ilvl w:val="0"/>
          <w:numId w:val="31"/>
        </w:numPr>
        <w:rPr>
          <w:lang w:eastAsia="x-none"/>
        </w:rPr>
      </w:pPr>
      <w:r w:rsidRPr="00685C89">
        <w:t xml:space="preserve">Bazı özel nitelikli kişisel veriler, sınırlı bir şekilde belirlenmiş olup kişinin ırkı, etnik kökeni, siyasi düşüncesi, felsefi inancı, dini, mezhebi veya diğer inançları, kılık ve kıyafeti, dernek, vakıf ya da sendika üyeliği, sağlığı, cinsel hayatı, ceza mahkûmiyeti ve güvenlik tedbirleriyle ilgili verileri ile biyometrik ve genetik verileri olarak tanımlanır. </w:t>
      </w:r>
    </w:p>
    <w:p w:rsidR="001575F3" w:rsidRPr="00595C7B" w:rsidRDefault="001575F3" w:rsidP="00FB33C4">
      <w:pPr>
        <w:pStyle w:val="BodyText"/>
        <w:numPr>
          <w:ilvl w:val="0"/>
          <w:numId w:val="31"/>
        </w:numPr>
      </w:pPr>
      <w:r w:rsidRPr="00595C7B">
        <w:t>Kişilerin sağlık ve cinsel hayata ilişkin kişisel verileri hariç özel nitelikli kişisel verileri kişinin açık rızasıyla veya Kanunlarda öngörülen hâllerde ilgili kişinin açık rızası aranmaksızın işlenebilir.</w:t>
      </w:r>
    </w:p>
    <w:p w:rsidR="001575F3" w:rsidRDefault="001575F3" w:rsidP="00FB33C4">
      <w:pPr>
        <w:pStyle w:val="BodyText"/>
        <w:numPr>
          <w:ilvl w:val="0"/>
          <w:numId w:val="31"/>
        </w:numPr>
      </w:pPr>
      <w:r w:rsidRPr="00595C7B">
        <w:t>Kişinin sağlık ve cinsel hayata ilişkin kişisel verileri ise açık rıza ile veya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rsidR="006A4D98" w:rsidRPr="00D85B2E" w:rsidRDefault="002976D2" w:rsidP="00D85B2E">
      <w:pPr>
        <w:pStyle w:val="Heading1"/>
        <w:rPr>
          <w:caps w:val="0"/>
          <w:lang w:val="tr-TR"/>
        </w:rPr>
      </w:pPr>
      <w:bookmarkStart w:id="32" w:name="_Toc87255557"/>
      <w:r w:rsidRPr="00D85B2E">
        <w:rPr>
          <w:caps w:val="0"/>
          <w:lang w:val="tr-TR"/>
        </w:rPr>
        <w:t>KİŞİSEL VERİLERİN İŞLENME AMAÇLARI</w:t>
      </w:r>
      <w:r w:rsidR="006A4D98" w:rsidRPr="00D85B2E">
        <w:rPr>
          <w:caps w:val="0"/>
          <w:lang w:val="tr-TR"/>
        </w:rPr>
        <w:t xml:space="preserve"> </w:t>
      </w:r>
      <w:r w:rsidR="00BD77FC" w:rsidRPr="00BD77FC">
        <w:rPr>
          <w:caps w:val="0"/>
          <w:lang w:val="tr-TR"/>
        </w:rPr>
        <w:t xml:space="preserve">  </w:t>
      </w:r>
      <w:r w:rsidR="00D85B2E">
        <w:rPr>
          <w:caps w:val="0"/>
          <w:lang w:val="tr-TR"/>
        </w:rPr>
        <w:t>ve HUKUKİ SEBEPLERİ</w:t>
      </w:r>
      <w:bookmarkEnd w:id="32"/>
    </w:p>
    <w:p w:rsidR="00586E18" w:rsidRDefault="001C3B8C" w:rsidP="00FB33C4">
      <w:pPr>
        <w:pStyle w:val="BodyText"/>
        <w:numPr>
          <w:ilvl w:val="0"/>
          <w:numId w:val="32"/>
        </w:numPr>
        <w:rPr>
          <w:lang w:eastAsia="x-none"/>
        </w:rPr>
      </w:pPr>
      <w:r w:rsidRPr="002976D2">
        <w:t>Kişisel verileriniz</w:t>
      </w:r>
      <w:r w:rsidR="002976D2">
        <w:t>,</w:t>
      </w:r>
      <w:r w:rsidR="000C1B57">
        <w:t xml:space="preserve"> </w:t>
      </w:r>
      <w:r w:rsidR="0061577E">
        <w:rPr>
          <w:rFonts w:cs="Arial"/>
        </w:rPr>
        <w:t>LENTATEK Uzay Havacılık ve Teknoloji Anonim Şirketi</w:t>
      </w:r>
      <w:r w:rsidR="0061577E" w:rsidRPr="00844874">
        <w:t xml:space="preserve"> </w:t>
      </w:r>
      <w:r w:rsidR="000C1B57">
        <w:rPr>
          <w:lang w:eastAsia="x-none"/>
        </w:rPr>
        <w:t>(“</w:t>
      </w:r>
      <w:r w:rsidR="0061577E">
        <w:rPr>
          <w:lang w:eastAsia="x-none"/>
        </w:rPr>
        <w:t>LENTATEK</w:t>
      </w:r>
      <w:r w:rsidR="000C1B57">
        <w:rPr>
          <w:lang w:eastAsia="x-none"/>
        </w:rPr>
        <w:t>”)</w:t>
      </w:r>
      <w:r w:rsidRPr="002976D2">
        <w:t xml:space="preserve"> </w:t>
      </w:r>
      <w:r w:rsidRPr="002976D2">
        <w:lastRenderedPageBreak/>
        <w:t xml:space="preserve">tarafından </w:t>
      </w:r>
      <w:r w:rsidR="00A035B1" w:rsidRPr="002976D2">
        <w:t xml:space="preserve">sizlerle çalışabilmemiz ve karşılıklı yükümlülüklerimizi yerine getirebilmemiz için kişisel verileriniz, </w:t>
      </w:r>
      <w:r w:rsidRPr="002976D2">
        <w:t>aşağı</w:t>
      </w:r>
      <w:bookmarkStart w:id="33" w:name="_Hlk251137"/>
      <w:r w:rsidRPr="002976D2">
        <w:t xml:space="preserve">da açıklanan kapsamda işlenmektedir. </w:t>
      </w:r>
      <w:bookmarkStart w:id="34" w:name="_Hlk534739751"/>
    </w:p>
    <w:p w:rsidR="00360956" w:rsidRPr="002976D2" w:rsidRDefault="006A4D98" w:rsidP="00FB33C4">
      <w:pPr>
        <w:pStyle w:val="BodyText"/>
        <w:numPr>
          <w:ilvl w:val="0"/>
          <w:numId w:val="32"/>
        </w:numPr>
      </w:pPr>
      <w:r w:rsidRPr="002976D2">
        <w:t>Toplanan kişisel verileriniz, Kanun’un 5. ve 6. maddelerinde belirtilen kişisel veri işleme amaçlarına uygun olarak aşağıda belirtilen amaçlarla işlenmektedir:</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4529"/>
      </w:tblGrid>
      <w:tr w:rsidR="001C3B8C" w:rsidRPr="002976D2" w:rsidTr="004C54D6">
        <w:tc>
          <w:tcPr>
            <w:tcW w:w="4815" w:type="dxa"/>
          </w:tcPr>
          <w:p w:rsidR="001C3B8C" w:rsidRPr="002976D2" w:rsidRDefault="001C3B8C" w:rsidP="005F4E24">
            <w:pPr>
              <w:pStyle w:val="NormalWeb"/>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t xml:space="preserve">Amaç </w:t>
            </w:r>
          </w:p>
        </w:tc>
        <w:tc>
          <w:tcPr>
            <w:tcW w:w="4529" w:type="dxa"/>
          </w:tcPr>
          <w:p w:rsidR="001C3B8C" w:rsidRPr="002976D2" w:rsidRDefault="001C3B8C" w:rsidP="005F4E24">
            <w:pPr>
              <w:pStyle w:val="NormalWeb"/>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t xml:space="preserve">Hukuki Sebep </w:t>
            </w:r>
          </w:p>
        </w:tc>
      </w:tr>
      <w:tr w:rsidR="001C3B8C" w:rsidRPr="002976D2" w:rsidTr="004C54D6">
        <w:tc>
          <w:tcPr>
            <w:tcW w:w="4815" w:type="dxa"/>
          </w:tcPr>
          <w:p w:rsidR="001C3B8C" w:rsidRPr="002976D2" w:rsidRDefault="001C3B8C" w:rsidP="00FB33C4">
            <w:pPr>
              <w:pStyle w:val="NormalWeb"/>
              <w:numPr>
                <w:ilvl w:val="0"/>
                <w:numId w:val="11"/>
              </w:numPr>
              <w:shd w:val="clear" w:color="auto" w:fill="FFFFFF" w:themeFill="background1"/>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t>Şirketimizin insan kaynakları politikalarının ve süreçlerinin planlanması veya icra edilmesi kapsamında,</w:t>
            </w:r>
          </w:p>
          <w:p w:rsidR="001C3B8C" w:rsidRPr="002976D2" w:rsidRDefault="001C3B8C" w:rsidP="00FB33C4">
            <w:pPr>
              <w:pStyle w:val="NormalWeb"/>
              <w:numPr>
                <w:ilvl w:val="0"/>
                <w:numId w:val="11"/>
              </w:numPr>
              <w:shd w:val="clear" w:color="auto" w:fill="FFFFFF" w:themeFill="background1"/>
              <w:spacing w:before="0" w:beforeAutospacing="0" w:after="0" w:afterAutospacing="0"/>
              <w:rPr>
                <w:rFonts w:ascii="Arial" w:hAnsi="Arial" w:cs="Arial"/>
                <w:color w:val="000000" w:themeColor="text1"/>
                <w:sz w:val="20"/>
                <w:szCs w:val="20"/>
              </w:rPr>
            </w:pPr>
            <w:r w:rsidRPr="002976D2">
              <w:rPr>
                <w:rFonts w:ascii="Arial" w:eastAsia="Calibri" w:hAnsi="Arial" w:cs="Arial"/>
                <w:color w:val="000000" w:themeColor="text1"/>
                <w:sz w:val="20"/>
                <w:szCs w:val="20"/>
              </w:rPr>
              <w:t xml:space="preserve">İş sözleşmesi ve mevzuattan kaynaklı yükümlülüklerin yerine getirilmesi, </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Özlük süreçlerinin yönetilmesi,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 xml:space="preserve">Kariyer gelişim ve performans yönetimi </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 xml:space="preserve">Ücret yönetimi ile finansa ve muhasebe işlerinin takibi, </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Araç ve cihaz temini ve takibinin sağlanması,</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Çalışanların iş faaliyetlerinin takibi ve denetim faaliyetlerinin yürütülmesi,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İş sağlığı ve güvenliği süreçlerinin yönetimi,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cs="Arial"/>
                <w:sz w:val="20"/>
                <w:szCs w:val="20"/>
              </w:rPr>
              <w:t>İş kazası, meslek hastalığı, hastalık veya analık sigortasından sağlanan hakların sunulmasına ilişkin süreçlerin yürütülmesi,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Çalışan memnuniyeti ve bağlılığı süreçlerinin yürütülmesi,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Çalışan yan hak ve menfaatlerin sağlanması ile sigorta işlemlerinin gerçekleştirilmesi,</w:t>
            </w:r>
          </w:p>
          <w:p w:rsidR="001C3B8C" w:rsidRPr="002976D2" w:rsidRDefault="001C3B8C" w:rsidP="00FB33C4">
            <w:pPr>
              <w:widowControl/>
              <w:numPr>
                <w:ilvl w:val="0"/>
                <w:numId w:val="11"/>
              </w:numPr>
              <w:spacing w:before="0" w:after="0"/>
              <w:rPr>
                <w:rFonts w:cs="Arial"/>
                <w:color w:val="000000" w:themeColor="text1"/>
                <w:sz w:val="20"/>
                <w:szCs w:val="20"/>
              </w:rPr>
            </w:pPr>
            <w:r w:rsidRPr="002976D2">
              <w:rPr>
                <w:rFonts w:eastAsia="Calibri" w:cs="Arial"/>
                <w:color w:val="000000" w:themeColor="text1"/>
                <w:sz w:val="20"/>
                <w:szCs w:val="20"/>
              </w:rPr>
              <w:t>Eğitim faaliyetlerinin yürütülmesi.</w:t>
            </w:r>
          </w:p>
          <w:p w:rsidR="001C3B8C" w:rsidRPr="002976D2" w:rsidRDefault="001C3B8C" w:rsidP="00FB33C4">
            <w:pPr>
              <w:widowControl/>
              <w:numPr>
                <w:ilvl w:val="0"/>
                <w:numId w:val="11"/>
              </w:numPr>
              <w:spacing w:before="0" w:after="0"/>
              <w:rPr>
                <w:rFonts w:eastAsia="Calibri" w:cs="Arial"/>
                <w:color w:val="000000" w:themeColor="text1"/>
                <w:sz w:val="20"/>
                <w:szCs w:val="20"/>
              </w:rPr>
            </w:pPr>
            <w:r w:rsidRPr="002976D2">
              <w:rPr>
                <w:rFonts w:eastAsia="Calibri" w:cs="Arial"/>
                <w:color w:val="000000" w:themeColor="text1"/>
                <w:sz w:val="20"/>
                <w:szCs w:val="20"/>
              </w:rPr>
              <w:t>Çalışan seyahat, konaklama ve ulaşım</w:t>
            </w:r>
            <w:r w:rsidR="00A035B1" w:rsidRPr="002976D2">
              <w:rPr>
                <w:rFonts w:eastAsia="Calibri" w:cs="Arial"/>
                <w:color w:val="000000" w:themeColor="text1"/>
                <w:sz w:val="20"/>
                <w:szCs w:val="20"/>
              </w:rPr>
              <w:t xml:space="preserve"> </w:t>
            </w:r>
            <w:r w:rsidRPr="002976D2">
              <w:rPr>
                <w:rFonts w:eastAsia="Calibri" w:cs="Arial"/>
                <w:color w:val="000000" w:themeColor="text1"/>
                <w:sz w:val="20"/>
                <w:szCs w:val="20"/>
              </w:rPr>
              <w:t>süreçlerinin planlanması ve yürütülmesi</w:t>
            </w:r>
          </w:p>
          <w:p w:rsidR="00A035B1" w:rsidRPr="0051250A" w:rsidRDefault="00A035B1" w:rsidP="0051250A">
            <w:pPr>
              <w:pStyle w:val="NormalWeb"/>
              <w:numPr>
                <w:ilvl w:val="0"/>
                <w:numId w:val="11"/>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lang w:eastAsia="fr-FR"/>
              </w:rPr>
              <w:t xml:space="preserve">İş faaliyetlerinin etkinlik, verimlilik, yerindelik analizlerinin yürütülmesi </w:t>
            </w:r>
          </w:p>
        </w:tc>
        <w:tc>
          <w:tcPr>
            <w:tcW w:w="4529" w:type="dxa"/>
          </w:tcPr>
          <w:p w:rsidR="001C3B8C" w:rsidRPr="002976D2" w:rsidRDefault="001C3B8C" w:rsidP="00FB33C4">
            <w:pPr>
              <w:pStyle w:val="NormalWeb"/>
              <w:numPr>
                <w:ilvl w:val="0"/>
                <w:numId w:val="13"/>
              </w:numPr>
              <w:spacing w:after="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Bir sözleşmenin kurulması veya ifasıyla doğrudan doğruya ilgili olması kaydıyla, sözleşmenin taraflarına ait kişisel verilerin işlenmesinin gerekli olması,</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C3B8C" w:rsidRPr="002976D2" w:rsidRDefault="001C3B8C" w:rsidP="00FB33C4">
            <w:pPr>
              <w:pStyle w:val="NormalWeb"/>
              <w:numPr>
                <w:ilvl w:val="0"/>
                <w:numId w:val="13"/>
              </w:numPr>
              <w:spacing w:after="0"/>
              <w:rPr>
                <w:rFonts w:ascii="Arial" w:eastAsia="Calibri" w:hAnsi="Arial" w:cs="Arial"/>
                <w:color w:val="000000" w:themeColor="text1"/>
                <w:sz w:val="20"/>
                <w:szCs w:val="20"/>
              </w:rPr>
            </w:pPr>
            <w:r w:rsidRPr="002976D2">
              <w:rPr>
                <w:rFonts w:ascii="Arial" w:hAnsi="Arial" w:cs="Arial"/>
                <w:sz w:val="20"/>
                <w:szCs w:val="20"/>
              </w:rPr>
              <w:t>Veri sorumlusunun hukuki yükümlülüğünü yerine getirebilmesi için zorunlu olması,</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C3B8C" w:rsidRPr="002976D2" w:rsidRDefault="001C3B8C" w:rsidP="00FB33C4">
            <w:pPr>
              <w:pStyle w:val="NormalWeb"/>
              <w:numPr>
                <w:ilvl w:val="0"/>
                <w:numId w:val="13"/>
              </w:numPr>
              <w:spacing w:after="0"/>
              <w:rPr>
                <w:rFonts w:ascii="Arial" w:eastAsia="Calibri" w:hAnsi="Arial" w:cs="Arial"/>
                <w:color w:val="000000" w:themeColor="text1"/>
                <w:sz w:val="20"/>
                <w:szCs w:val="20"/>
              </w:rPr>
            </w:pPr>
            <w:r w:rsidRPr="002976D2">
              <w:rPr>
                <w:rFonts w:ascii="Arial" w:hAnsi="Arial" w:cs="Arial"/>
                <w:sz w:val="20"/>
                <w:szCs w:val="20"/>
              </w:rPr>
              <w:t>Kanunlarda açıkça öngörülmesi,</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C3B8C" w:rsidRPr="002976D2" w:rsidRDefault="001C3B8C" w:rsidP="00FB33C4">
            <w:pPr>
              <w:pStyle w:val="NormalWeb"/>
              <w:numPr>
                <w:ilvl w:val="0"/>
                <w:numId w:val="13"/>
              </w:numPr>
              <w:spacing w:after="0"/>
              <w:rPr>
                <w:rFonts w:ascii="Arial" w:eastAsia="Calibri" w:hAnsi="Arial" w:cs="Arial"/>
                <w:color w:val="000000" w:themeColor="text1"/>
                <w:sz w:val="20"/>
                <w:szCs w:val="20"/>
              </w:rPr>
            </w:pPr>
            <w:r w:rsidRPr="002976D2">
              <w:rPr>
                <w:rFonts w:ascii="Arial" w:hAnsi="Arial" w:cs="Arial"/>
                <w:sz w:val="20"/>
                <w:szCs w:val="20"/>
              </w:rPr>
              <w:t>İlgili kişinin temel hak ve özgürlüklerine zarar vermemek kaydıyla, veri sorumlusunun meşru menfaatleri için veri işlenmesinin zorunlu olması</w:t>
            </w:r>
          </w:p>
        </w:tc>
      </w:tr>
      <w:tr w:rsidR="001C3B8C" w:rsidRPr="002976D2" w:rsidTr="0051250A">
        <w:trPr>
          <w:trHeight w:val="1920"/>
        </w:trPr>
        <w:tc>
          <w:tcPr>
            <w:tcW w:w="4815" w:type="dxa"/>
          </w:tcPr>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t xml:space="preserve">Şirketimizin ve Şirketimizle iş ilişkisi içerisinde olan ilgili kişilerin hukuki ve teknik güvenliğinin temini faaliyetlerinin planlanması veya icrası kapsamında,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 xml:space="preserve">Bilgi güvenliği süreçlerinin yürütülmesi ile personellerimizin yazılımlarda ve uygulamalarda program içi, kullandığı bilgisayar ve sunucular üzerinde yapmış oldukları hareketlerin kayıt altına alınması,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 xml:space="preserve">Hukuk işlerinin takibi ile resmi kurumla gerekli bilgilerin sunulması,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 xml:space="preserve">Denetim süreçleri ve hukuki uyuşmazlıklara konu olması durumunda </w:t>
            </w:r>
            <w:r w:rsidRPr="002976D2">
              <w:rPr>
                <w:rFonts w:ascii="Arial" w:eastAsia="Calibri" w:hAnsi="Arial" w:cs="Arial"/>
                <w:b/>
                <w:color w:val="000000" w:themeColor="text1"/>
                <w:sz w:val="20"/>
                <w:szCs w:val="20"/>
              </w:rPr>
              <w:t>kurumsal</w:t>
            </w:r>
            <w:r w:rsidRPr="002976D2">
              <w:rPr>
                <w:rFonts w:ascii="Arial" w:eastAsia="Calibri" w:hAnsi="Arial" w:cs="Arial"/>
                <w:color w:val="000000" w:themeColor="text1"/>
                <w:sz w:val="20"/>
                <w:szCs w:val="20"/>
              </w:rPr>
              <w:t xml:space="preserve"> masaüstü bilgisayarlar, dizüstü bilgisayarlar, tabletler ve diğer mobil bilgisayar donanımları dâhil ancak bunlarla sınırlı olmaksızın tüm şirket bilgisayarlarının ve iletişim araçları kayıtlarına erişilmesi,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Şirketimizin denetim ve inceleme faaliyetlerinin planlanması ve icrası,</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lang w:eastAsia="fr-FR"/>
              </w:rPr>
              <w:t xml:space="preserve">Kişi güvenlik belgesi ve benzeri klerans başvurularının yapılması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lang w:eastAsia="fr-FR"/>
              </w:rPr>
              <w:t xml:space="preserve">Şirket operasyonlarının, yerleşkelerimizin ve </w:t>
            </w:r>
            <w:r w:rsidRPr="002976D2">
              <w:rPr>
                <w:rFonts w:ascii="Arial" w:eastAsia="Calibri" w:hAnsi="Arial" w:cs="Arial"/>
                <w:color w:val="000000" w:themeColor="text1"/>
                <w:sz w:val="20"/>
                <w:szCs w:val="20"/>
                <w:lang w:eastAsia="fr-FR"/>
              </w:rPr>
              <w:lastRenderedPageBreak/>
              <w:t>demirbaşlarının güvenliğinin temini</w:t>
            </w:r>
          </w:p>
          <w:p w:rsidR="001C3B8C" w:rsidRPr="002976D2" w:rsidRDefault="001C3B8C" w:rsidP="00D85B2E">
            <w:pPr>
              <w:pStyle w:val="NormalWeb"/>
              <w:spacing w:before="0" w:beforeAutospacing="0" w:after="0" w:afterAutospacing="0"/>
              <w:rPr>
                <w:rFonts w:ascii="Arial" w:eastAsia="Calibri" w:hAnsi="Arial" w:cs="Arial"/>
                <w:color w:val="000000" w:themeColor="text1"/>
                <w:sz w:val="20"/>
                <w:szCs w:val="20"/>
              </w:rPr>
            </w:pPr>
          </w:p>
        </w:tc>
        <w:tc>
          <w:tcPr>
            <w:tcW w:w="4529" w:type="dxa"/>
          </w:tcPr>
          <w:p w:rsidR="001C3B8C" w:rsidRPr="002976D2" w:rsidRDefault="001C3B8C" w:rsidP="00FB33C4">
            <w:pPr>
              <w:pStyle w:val="NormalWeb"/>
              <w:numPr>
                <w:ilvl w:val="0"/>
                <w:numId w:val="14"/>
              </w:numPr>
              <w:spacing w:after="0"/>
              <w:rPr>
                <w:rFonts w:ascii="Arial" w:eastAsia="Calibri" w:hAnsi="Arial" w:cs="Arial"/>
                <w:color w:val="000000" w:themeColor="text1"/>
                <w:sz w:val="20"/>
                <w:szCs w:val="20"/>
              </w:rPr>
            </w:pPr>
            <w:r w:rsidRPr="002976D2">
              <w:rPr>
                <w:rFonts w:ascii="Arial" w:hAnsi="Arial" w:cs="Arial"/>
                <w:sz w:val="20"/>
                <w:szCs w:val="20"/>
              </w:rPr>
              <w:lastRenderedPageBreak/>
              <w:t>Veri sorumlusunun hukuki yükümlülüğünü yerine getirebilmesi için zorunlu olması,</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C3B8C" w:rsidRPr="002976D2" w:rsidRDefault="001C3B8C" w:rsidP="00FB33C4">
            <w:pPr>
              <w:pStyle w:val="NormalWeb"/>
              <w:numPr>
                <w:ilvl w:val="0"/>
                <w:numId w:val="14"/>
              </w:numPr>
              <w:spacing w:after="0"/>
              <w:rPr>
                <w:rFonts w:ascii="Arial" w:eastAsia="Calibri" w:hAnsi="Arial" w:cs="Arial"/>
                <w:color w:val="000000" w:themeColor="text1"/>
                <w:sz w:val="20"/>
                <w:szCs w:val="20"/>
              </w:rPr>
            </w:pPr>
            <w:r w:rsidRPr="002976D2">
              <w:rPr>
                <w:rFonts w:ascii="Arial" w:hAnsi="Arial" w:cs="Arial"/>
                <w:sz w:val="20"/>
                <w:szCs w:val="20"/>
              </w:rPr>
              <w:t>Kanunlarda açıkça öngörülmesi,</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66482" w:rsidRDefault="001C3B8C" w:rsidP="00FB33C4">
            <w:pPr>
              <w:pStyle w:val="NormalWeb"/>
              <w:numPr>
                <w:ilvl w:val="0"/>
                <w:numId w:val="14"/>
              </w:numPr>
              <w:spacing w:after="0"/>
              <w:rPr>
                <w:rFonts w:ascii="Arial" w:eastAsia="Calibri" w:hAnsi="Arial" w:cs="Arial"/>
                <w:color w:val="000000" w:themeColor="text1"/>
                <w:sz w:val="20"/>
                <w:szCs w:val="20"/>
              </w:rPr>
            </w:pPr>
            <w:r w:rsidRPr="002976D2">
              <w:rPr>
                <w:rFonts w:ascii="Arial" w:hAnsi="Arial" w:cs="Arial"/>
                <w:sz w:val="20"/>
                <w:szCs w:val="20"/>
              </w:rPr>
              <w:t>İlgili kişinin temel hak ve özgürlüklerine zarar vermemek kaydıyla, veri sorumlusunun meşru menfaatleri için veri işlenmesinin zorunlu olması.</w:t>
            </w:r>
          </w:p>
          <w:p w:rsidR="00166482" w:rsidRPr="00EB0571" w:rsidRDefault="00166482" w:rsidP="00EB0571"/>
          <w:p w:rsidR="00166482" w:rsidRPr="00EB0571" w:rsidRDefault="00166482" w:rsidP="00EB0571"/>
          <w:p w:rsidR="00166482" w:rsidRPr="00EB0571" w:rsidRDefault="00166482" w:rsidP="00EB0571"/>
          <w:p w:rsidR="00166482" w:rsidRPr="00EB0571" w:rsidRDefault="00166482" w:rsidP="00EB0571"/>
          <w:p w:rsidR="001C3B8C" w:rsidRPr="00EB0571" w:rsidRDefault="001C3B8C" w:rsidP="0051250A"/>
        </w:tc>
      </w:tr>
      <w:tr w:rsidR="001C3B8C" w:rsidRPr="002976D2" w:rsidTr="004C54D6">
        <w:tc>
          <w:tcPr>
            <w:tcW w:w="4815" w:type="dxa"/>
          </w:tcPr>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lastRenderedPageBreak/>
              <w:t xml:space="preserve">Şirket tarafından yürütülen ticari faaliyetlerin gerçekleştirilmesi için ilgili iş birimlerimiz tarafından gerekli çalışmaların yapılması ve buna bağlı iş süreçlerinin yürütülmesi kapsamında,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Finans veya muhasebe işlerinin takibi,</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Şirket içi veya dışı raporlama faaliyetlerinin planlanması veya icrası</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lang w:eastAsia="fr-FR"/>
              </w:rPr>
              <w:t>Ürün ve/veya hizmetlerin satış veya satın alma süreçlerinin planlanması ve yürütülmesi</w:t>
            </w:r>
          </w:p>
          <w:p w:rsidR="001C3B8C" w:rsidRPr="002976D2" w:rsidRDefault="001C3B8C" w:rsidP="00D85B2E">
            <w:pPr>
              <w:pStyle w:val="NormalWeb"/>
              <w:spacing w:before="0" w:beforeAutospacing="0" w:after="0" w:afterAutospacing="0"/>
              <w:rPr>
                <w:rFonts w:ascii="Arial" w:eastAsia="Calibri" w:hAnsi="Arial" w:cs="Arial"/>
                <w:color w:val="000000" w:themeColor="text1"/>
                <w:sz w:val="20"/>
                <w:szCs w:val="20"/>
              </w:rPr>
            </w:pPr>
          </w:p>
        </w:tc>
        <w:tc>
          <w:tcPr>
            <w:tcW w:w="4529" w:type="dxa"/>
          </w:tcPr>
          <w:p w:rsidR="001C3B8C" w:rsidRPr="002976D2" w:rsidRDefault="001C3B8C" w:rsidP="00FB33C4">
            <w:pPr>
              <w:pStyle w:val="NormalWeb"/>
              <w:numPr>
                <w:ilvl w:val="0"/>
                <w:numId w:val="15"/>
              </w:numPr>
              <w:spacing w:after="0"/>
              <w:rPr>
                <w:rFonts w:ascii="Arial" w:eastAsia="Calibri" w:hAnsi="Arial" w:cs="Arial"/>
                <w:color w:val="000000" w:themeColor="text1"/>
                <w:sz w:val="20"/>
                <w:szCs w:val="20"/>
              </w:rPr>
            </w:pPr>
            <w:r w:rsidRPr="002976D2">
              <w:rPr>
                <w:rFonts w:ascii="Arial" w:hAnsi="Arial" w:cs="Arial"/>
                <w:sz w:val="20"/>
                <w:szCs w:val="20"/>
              </w:rPr>
              <w:t>Veri sorumlusunun hukuki yükümlülüğünü yerine getirebilmesi için zorunlu olması,</w:t>
            </w:r>
          </w:p>
          <w:p w:rsidR="001C3B8C" w:rsidRPr="002976D2" w:rsidRDefault="001C3B8C" w:rsidP="00454D20">
            <w:pPr>
              <w:pStyle w:val="NormalWeb"/>
              <w:spacing w:after="0"/>
              <w:ind w:left="360"/>
              <w:rPr>
                <w:rFonts w:ascii="Arial" w:eastAsia="Calibri" w:hAnsi="Arial" w:cs="Arial"/>
                <w:color w:val="000000" w:themeColor="text1"/>
                <w:sz w:val="20"/>
                <w:szCs w:val="20"/>
              </w:rPr>
            </w:pPr>
          </w:p>
          <w:p w:rsidR="001C3B8C" w:rsidRPr="002976D2" w:rsidRDefault="001C3B8C" w:rsidP="00FB33C4">
            <w:pPr>
              <w:pStyle w:val="NormalWeb"/>
              <w:numPr>
                <w:ilvl w:val="0"/>
                <w:numId w:val="15"/>
              </w:numPr>
              <w:spacing w:after="0"/>
              <w:rPr>
                <w:rFonts w:ascii="Arial" w:eastAsia="Calibri" w:hAnsi="Arial" w:cs="Arial"/>
                <w:color w:val="000000" w:themeColor="text1"/>
                <w:sz w:val="20"/>
                <w:szCs w:val="20"/>
              </w:rPr>
            </w:pPr>
            <w:r w:rsidRPr="002976D2">
              <w:rPr>
                <w:rFonts w:ascii="Arial" w:hAnsi="Arial" w:cs="Arial"/>
                <w:sz w:val="20"/>
                <w:szCs w:val="20"/>
              </w:rPr>
              <w:t>Kanunlarda açıkça öngörülmesi,</w:t>
            </w:r>
          </w:p>
          <w:p w:rsidR="001C3B8C" w:rsidRPr="002976D2" w:rsidRDefault="001C3B8C" w:rsidP="005F4E24">
            <w:pPr>
              <w:pStyle w:val="NormalWeb"/>
              <w:spacing w:before="0" w:beforeAutospacing="0" w:after="0" w:afterAutospacing="0"/>
              <w:rPr>
                <w:rFonts w:ascii="Arial" w:eastAsia="Calibri" w:hAnsi="Arial" w:cs="Arial"/>
                <w:color w:val="000000" w:themeColor="text1"/>
                <w:sz w:val="20"/>
                <w:szCs w:val="20"/>
              </w:rPr>
            </w:pPr>
          </w:p>
        </w:tc>
      </w:tr>
      <w:tr w:rsidR="001C3B8C" w:rsidRPr="002976D2" w:rsidTr="004C54D6">
        <w:tc>
          <w:tcPr>
            <w:tcW w:w="4815" w:type="dxa"/>
          </w:tcPr>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b/>
                <w:color w:val="000000" w:themeColor="text1"/>
                <w:sz w:val="20"/>
                <w:szCs w:val="20"/>
              </w:rPr>
            </w:pPr>
            <w:r w:rsidRPr="002976D2">
              <w:rPr>
                <w:rFonts w:ascii="Arial" w:eastAsia="Calibri" w:hAnsi="Arial" w:cs="Arial"/>
                <w:b/>
                <w:color w:val="000000" w:themeColor="text1"/>
                <w:sz w:val="20"/>
                <w:szCs w:val="20"/>
              </w:rPr>
              <w:t xml:space="preserve">Şirketimizin ticari veya iş stratejilerinin planlanması veya icrası kapsamında,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 xml:space="preserve">Bütçe çalışmalarının yapılması veya icrası,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rPr>
              <w:t xml:space="preserve">Şirketin finansal risk süreçlerinin planlanması ve icrası.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lang w:eastAsia="fr-FR"/>
              </w:rPr>
              <w:t xml:space="preserve">Kurumsal iletişim faaliyetlerinin planlanması ve yürütülmesi </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rPr>
            </w:pPr>
            <w:r w:rsidRPr="002976D2">
              <w:rPr>
                <w:rFonts w:ascii="Arial" w:eastAsia="Calibri" w:hAnsi="Arial" w:cs="Arial"/>
                <w:color w:val="000000" w:themeColor="text1"/>
                <w:sz w:val="20"/>
                <w:szCs w:val="20"/>
                <w:lang w:eastAsia="fr-FR"/>
              </w:rPr>
              <w:t>Sözleşme süreçlerinin yürütülmesi, sözleşmelerde şirket temas noktasının belirlenmesi</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rPr>
              <w:t>M</w:t>
            </w:r>
            <w:r w:rsidRPr="002976D2">
              <w:rPr>
                <w:rFonts w:ascii="Arial" w:eastAsia="Calibri" w:hAnsi="Arial" w:cs="Arial"/>
                <w:color w:val="000000" w:themeColor="text1"/>
                <w:sz w:val="20"/>
                <w:szCs w:val="20"/>
                <w:lang w:eastAsia="fr-FR"/>
              </w:rPr>
              <w:t>üşterilerimizin iş memnuniyeti veya bağlılık süreçlerinin planlanması ve yürütülmesi</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lang w:eastAsia="fr-FR"/>
              </w:rPr>
              <w:t>İş sürekliliğinin sağlanması faaliyetlerinin planlanması ve yürütülmesi</w:t>
            </w:r>
          </w:p>
          <w:p w:rsidR="001C3B8C" w:rsidRPr="002976D2" w:rsidRDefault="001C3B8C" w:rsidP="00FB33C4">
            <w:pPr>
              <w:pStyle w:val="NormalWeb"/>
              <w:numPr>
                <w:ilvl w:val="0"/>
                <w:numId w:val="12"/>
              </w:numPr>
              <w:shd w:val="clear" w:color="auto" w:fill="FFFFFF" w:themeFill="background1"/>
              <w:spacing w:before="0" w:beforeAutospacing="0" w:after="0" w:afterAutospacing="0"/>
              <w:rPr>
                <w:rFonts w:ascii="Arial" w:eastAsia="Calibri" w:hAnsi="Arial" w:cs="Arial"/>
                <w:color w:val="000000" w:themeColor="text1"/>
                <w:sz w:val="20"/>
                <w:szCs w:val="20"/>
                <w:lang w:eastAsia="fr-FR"/>
              </w:rPr>
            </w:pPr>
            <w:r w:rsidRPr="002976D2">
              <w:rPr>
                <w:rFonts w:ascii="Arial" w:eastAsia="Calibri" w:hAnsi="Arial" w:cs="Arial"/>
                <w:color w:val="000000" w:themeColor="text1"/>
                <w:sz w:val="20"/>
                <w:szCs w:val="20"/>
                <w:lang w:eastAsia="fr-FR"/>
              </w:rPr>
              <w:t>Kurumsal yönetim faaliyetlerin planlanması ve yürütülmesi</w:t>
            </w:r>
          </w:p>
          <w:p w:rsidR="001C3B8C" w:rsidRPr="002976D2" w:rsidRDefault="00A035B1" w:rsidP="00FB33C4">
            <w:pPr>
              <w:widowControl/>
              <w:numPr>
                <w:ilvl w:val="0"/>
                <w:numId w:val="12"/>
              </w:numPr>
              <w:spacing w:before="0" w:after="0"/>
              <w:rPr>
                <w:rFonts w:cs="Arial"/>
                <w:color w:val="000000" w:themeColor="text1"/>
                <w:sz w:val="20"/>
                <w:szCs w:val="20"/>
              </w:rPr>
            </w:pPr>
            <w:r w:rsidRPr="002976D2">
              <w:rPr>
                <w:rFonts w:eastAsia="Calibri" w:cs="Arial"/>
                <w:color w:val="000000" w:themeColor="text1"/>
                <w:sz w:val="20"/>
                <w:szCs w:val="20"/>
              </w:rPr>
              <w:t xml:space="preserve">Etkinlik ve diğer kurumsal iletişim faaliyetlerinin gerçekleştirilmesi ile kamuya tanıtılması </w:t>
            </w:r>
          </w:p>
        </w:tc>
        <w:tc>
          <w:tcPr>
            <w:tcW w:w="4529" w:type="dxa"/>
          </w:tcPr>
          <w:p w:rsidR="001C3B8C" w:rsidRPr="002976D2" w:rsidRDefault="001C3B8C" w:rsidP="00FB33C4">
            <w:pPr>
              <w:pStyle w:val="NormalWeb"/>
              <w:numPr>
                <w:ilvl w:val="0"/>
                <w:numId w:val="16"/>
              </w:numPr>
              <w:spacing w:after="0"/>
              <w:rPr>
                <w:rFonts w:ascii="Arial" w:hAnsi="Arial" w:cs="Arial"/>
                <w:sz w:val="20"/>
                <w:szCs w:val="20"/>
              </w:rPr>
            </w:pPr>
            <w:r w:rsidRPr="002976D2">
              <w:rPr>
                <w:rFonts w:ascii="Arial" w:hAnsi="Arial" w:cs="Arial"/>
                <w:sz w:val="20"/>
                <w:szCs w:val="20"/>
              </w:rPr>
              <w:t>İlgili kişinin temel hak ve özgürlüklerine zarar vermemek kaydıyla, veri sorumlusunun meşru menfaatleri için veri işlenmesinin zorunlu olması</w:t>
            </w:r>
          </w:p>
        </w:tc>
      </w:tr>
    </w:tbl>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86"/>
        <w:gridCol w:w="4502"/>
      </w:tblGrid>
      <w:tr w:rsidR="00C24F36" w:rsidRPr="00B047A2" w:rsidTr="00C24F36">
        <w:tc>
          <w:tcPr>
            <w:tcW w:w="4786" w:type="dxa"/>
            <w:shd w:val="clear" w:color="auto" w:fill="auto"/>
          </w:tcPr>
          <w:p w:rsidR="00C24F36" w:rsidRPr="00256821" w:rsidRDefault="00C24F36" w:rsidP="00C24F36">
            <w:pPr>
              <w:pStyle w:val="NormalWeb"/>
              <w:numPr>
                <w:ilvl w:val="0"/>
                <w:numId w:val="12"/>
              </w:numPr>
              <w:shd w:val="clear" w:color="auto" w:fill="FFFFFF" w:themeFill="background1"/>
              <w:spacing w:before="0" w:beforeAutospacing="0" w:after="0" w:afterAutospacing="0"/>
              <w:rPr>
                <w:rFonts w:ascii="Arial" w:eastAsia="Calibri" w:hAnsi="Arial" w:cs="Arial"/>
                <w:b/>
                <w:color w:val="000000" w:themeColor="text1"/>
                <w:sz w:val="20"/>
                <w:szCs w:val="20"/>
              </w:rPr>
            </w:pPr>
            <w:r w:rsidRPr="00256821">
              <w:rPr>
                <w:rFonts w:ascii="Arial" w:eastAsia="Calibri" w:hAnsi="Arial" w:cs="Arial"/>
                <w:b/>
                <w:color w:val="000000" w:themeColor="text1"/>
                <w:sz w:val="20"/>
                <w:szCs w:val="20"/>
              </w:rPr>
              <w:t>Çalışanların ve kamu sağlığının korunması kapsamında</w:t>
            </w:r>
          </w:p>
          <w:p w:rsidR="00C24F36" w:rsidRPr="00256821" w:rsidRDefault="00C24F36" w:rsidP="00C24F36">
            <w:pPr>
              <w:widowControl/>
              <w:numPr>
                <w:ilvl w:val="0"/>
                <w:numId w:val="12"/>
              </w:numPr>
              <w:spacing w:before="0" w:after="0"/>
              <w:ind w:left="1080"/>
              <w:rPr>
                <w:rFonts w:eastAsia="Calibri" w:cs="Arial"/>
                <w:color w:val="000000"/>
                <w:sz w:val="20"/>
                <w:szCs w:val="20"/>
              </w:rPr>
            </w:pPr>
            <w:r w:rsidRPr="00256821">
              <w:rPr>
                <w:rFonts w:eastAsia="Calibri" w:cs="Arial"/>
                <w:color w:val="000000"/>
                <w:sz w:val="20"/>
                <w:szCs w:val="20"/>
              </w:rPr>
              <w:t>Sağlık Bilgisi</w:t>
            </w:r>
          </w:p>
          <w:p w:rsidR="00C24F36" w:rsidRPr="00256821" w:rsidRDefault="00C24F36" w:rsidP="00C24F36">
            <w:pPr>
              <w:widowControl/>
              <w:numPr>
                <w:ilvl w:val="0"/>
                <w:numId w:val="12"/>
              </w:numPr>
              <w:spacing w:before="0" w:after="0"/>
              <w:ind w:left="1080"/>
              <w:rPr>
                <w:rFonts w:eastAsia="Calibri" w:cs="Arial"/>
                <w:color w:val="000000"/>
                <w:sz w:val="20"/>
                <w:szCs w:val="20"/>
              </w:rPr>
            </w:pPr>
            <w:r w:rsidRPr="00256821">
              <w:rPr>
                <w:rFonts w:eastAsia="Calibri" w:cs="Arial"/>
                <w:color w:val="000000"/>
                <w:sz w:val="20"/>
                <w:szCs w:val="20"/>
              </w:rPr>
              <w:t>HES kodu</w:t>
            </w:r>
          </w:p>
          <w:p w:rsidR="00C24F36" w:rsidRPr="00256821" w:rsidRDefault="00C24F36" w:rsidP="00C24F36">
            <w:pPr>
              <w:widowControl/>
              <w:numPr>
                <w:ilvl w:val="0"/>
                <w:numId w:val="12"/>
              </w:numPr>
              <w:spacing w:before="0" w:after="0"/>
              <w:ind w:left="1080"/>
              <w:rPr>
                <w:rFonts w:eastAsia="Calibri" w:cs="Arial"/>
                <w:b/>
                <w:color w:val="000000"/>
                <w:sz w:val="20"/>
                <w:szCs w:val="20"/>
              </w:rPr>
            </w:pPr>
            <w:r w:rsidRPr="00256821">
              <w:rPr>
                <w:rFonts w:eastAsia="Calibri" w:cs="Arial"/>
                <w:color w:val="000000"/>
                <w:sz w:val="20"/>
                <w:szCs w:val="20"/>
              </w:rPr>
              <w:t>Aşı kartı bilgisi ve PCR test sonucu</w:t>
            </w:r>
          </w:p>
        </w:tc>
        <w:tc>
          <w:tcPr>
            <w:tcW w:w="4502" w:type="dxa"/>
            <w:shd w:val="clear" w:color="auto" w:fill="auto"/>
          </w:tcPr>
          <w:p w:rsidR="00C24F36" w:rsidRPr="00256821" w:rsidRDefault="00C24F36" w:rsidP="00C24F36">
            <w:pPr>
              <w:pStyle w:val="NormalWeb"/>
              <w:numPr>
                <w:ilvl w:val="0"/>
                <w:numId w:val="57"/>
              </w:numPr>
              <w:spacing w:after="0"/>
              <w:jc w:val="left"/>
              <w:rPr>
                <w:rFonts w:ascii="Arial" w:hAnsi="Arial" w:cs="Arial"/>
                <w:sz w:val="20"/>
                <w:szCs w:val="20"/>
              </w:rPr>
            </w:pPr>
            <w:r w:rsidRPr="00256821">
              <w:rPr>
                <w:rFonts w:ascii="Arial" w:hAnsi="Arial" w:cs="Arial"/>
                <w:sz w:val="20"/>
                <w:szCs w:val="20"/>
              </w:rPr>
              <w:t>Veri sorumlusunun hukuki yükümlülüğünü yerine getirebilmesi için zorunlu olması.</w:t>
            </w:r>
          </w:p>
        </w:tc>
      </w:tr>
      <w:tr w:rsidR="00C24F36" w:rsidRPr="00B047A2" w:rsidTr="00C24F36">
        <w:tc>
          <w:tcPr>
            <w:tcW w:w="4786" w:type="dxa"/>
            <w:shd w:val="clear" w:color="auto" w:fill="auto"/>
          </w:tcPr>
          <w:p w:rsidR="00C24F36" w:rsidRPr="00256821" w:rsidRDefault="00C24F36" w:rsidP="00C24F36">
            <w:pPr>
              <w:widowControl/>
              <w:numPr>
                <w:ilvl w:val="0"/>
                <w:numId w:val="12"/>
              </w:numPr>
              <w:spacing w:before="0" w:after="0"/>
              <w:jc w:val="left"/>
              <w:rPr>
                <w:rFonts w:eastAsia="Calibri" w:cs="Arial"/>
                <w:b/>
                <w:color w:val="000000"/>
                <w:sz w:val="20"/>
                <w:szCs w:val="20"/>
              </w:rPr>
            </w:pPr>
            <w:r w:rsidRPr="00256821">
              <w:rPr>
                <w:rFonts w:eastAsia="Calibri" w:cs="Arial"/>
                <w:b/>
                <w:color w:val="000000"/>
                <w:sz w:val="20"/>
                <w:szCs w:val="20"/>
              </w:rPr>
              <w:t>Savunma sanayinde faaliyet gösterenler için</w:t>
            </w:r>
            <w:r w:rsidR="00A57076" w:rsidRPr="00256821">
              <w:rPr>
                <w:rFonts w:eastAsia="Calibri" w:cs="Arial"/>
                <w:b/>
                <w:color w:val="000000"/>
                <w:sz w:val="20"/>
                <w:szCs w:val="20"/>
              </w:rPr>
              <w:t xml:space="preserve"> savunma sanayi mevzuatının gereklerinin yerine getirilmesi kapsamında</w:t>
            </w:r>
          </w:p>
          <w:p w:rsidR="00C24F36" w:rsidRPr="00256821" w:rsidRDefault="00C24F36" w:rsidP="00C24F36">
            <w:pPr>
              <w:widowControl/>
              <w:numPr>
                <w:ilvl w:val="0"/>
                <w:numId w:val="12"/>
              </w:numPr>
              <w:spacing w:before="0" w:after="0"/>
              <w:ind w:left="1080"/>
              <w:rPr>
                <w:rFonts w:eastAsia="Calibri" w:cs="Arial"/>
                <w:b/>
                <w:color w:val="000000"/>
                <w:sz w:val="20"/>
                <w:szCs w:val="20"/>
              </w:rPr>
            </w:pPr>
            <w:r w:rsidRPr="00256821">
              <w:rPr>
                <w:rFonts w:eastAsia="Calibri" w:cs="Arial"/>
                <w:color w:val="000000"/>
                <w:sz w:val="20"/>
                <w:szCs w:val="20"/>
              </w:rPr>
              <w:t>Adli sicil belgesi</w:t>
            </w:r>
          </w:p>
        </w:tc>
        <w:tc>
          <w:tcPr>
            <w:tcW w:w="4502" w:type="dxa"/>
            <w:shd w:val="clear" w:color="auto" w:fill="auto"/>
          </w:tcPr>
          <w:p w:rsidR="00C24F36" w:rsidRPr="00256821" w:rsidRDefault="00C24F36" w:rsidP="00C24F36">
            <w:pPr>
              <w:pStyle w:val="NormalWeb"/>
              <w:numPr>
                <w:ilvl w:val="0"/>
                <w:numId w:val="58"/>
              </w:numPr>
              <w:spacing w:after="0"/>
              <w:jc w:val="left"/>
              <w:rPr>
                <w:rFonts w:ascii="Arial" w:hAnsi="Arial" w:cs="Arial"/>
                <w:sz w:val="20"/>
                <w:szCs w:val="20"/>
              </w:rPr>
            </w:pPr>
            <w:r w:rsidRPr="00256821">
              <w:rPr>
                <w:rFonts w:ascii="Arial" w:hAnsi="Arial" w:cs="Arial"/>
                <w:sz w:val="20"/>
                <w:szCs w:val="20"/>
              </w:rPr>
              <w:t>Kişi Güvenlik belgesi başvuru ve yenilemelerinde Veri sorumlusunun hukuki yükümlülüğünü yerine getirebilmesi için zorunlu olması.</w:t>
            </w:r>
          </w:p>
        </w:tc>
      </w:tr>
    </w:tbl>
    <w:p w:rsidR="001C3B8C" w:rsidRPr="00D85B2E" w:rsidRDefault="001C3B8C" w:rsidP="00D85B2E">
      <w:pPr>
        <w:pStyle w:val="BodyText"/>
        <w:rPr>
          <w:rFonts w:eastAsia="Calibri"/>
        </w:rPr>
      </w:pPr>
    </w:p>
    <w:p w:rsidR="00586E18" w:rsidRPr="00586E18" w:rsidRDefault="00586E18" w:rsidP="00586E18">
      <w:pPr>
        <w:pStyle w:val="Heading1"/>
        <w:rPr>
          <w:caps w:val="0"/>
          <w:lang w:val="tr-TR"/>
        </w:rPr>
      </w:pPr>
      <w:bookmarkStart w:id="35" w:name="_Toc87255558"/>
      <w:r w:rsidRPr="00586E18">
        <w:rPr>
          <w:caps w:val="0"/>
          <w:lang w:val="tr-TR"/>
        </w:rPr>
        <w:t>KİŞİSEL VERİLERİN ŞİRKET’İN MEŞRU MENFAATİ KAPSAMINDA İŞLENMESİ</w:t>
      </w:r>
      <w:bookmarkEnd w:id="35"/>
      <w:r w:rsidRPr="00586E18">
        <w:rPr>
          <w:caps w:val="0"/>
          <w:lang w:val="tr-TR"/>
        </w:rPr>
        <w:t xml:space="preserve"> </w:t>
      </w:r>
    </w:p>
    <w:bookmarkEnd w:id="34"/>
    <w:p w:rsidR="00586E18" w:rsidRDefault="001C3B8C" w:rsidP="00FB33C4">
      <w:pPr>
        <w:pStyle w:val="BodyText"/>
        <w:numPr>
          <w:ilvl w:val="0"/>
          <w:numId w:val="44"/>
        </w:numPr>
        <w:rPr>
          <w:lang w:eastAsia="x-none"/>
        </w:rPr>
      </w:pPr>
      <w:r w:rsidRPr="0072588F">
        <w:t>Şirketimizin iştigal konusunun gerektirdiği faaliyetlerimiz bağlamında, Şirketimizin meşru menfaatleri kişisel verilerinizin işlenmesini gerekli kılmaktadır. Nitekim bu kapsamda, suiistimallerin önlenmesi, iş etiğine uygun olmayan davranışların</w:t>
      </w:r>
      <w:r w:rsidR="00586E18">
        <w:rPr>
          <w:lang w:eastAsia="x-none"/>
        </w:rPr>
        <w:t xml:space="preserve"> (maddi ve/veya manevi </w:t>
      </w:r>
      <w:r w:rsidR="00586E18">
        <w:rPr>
          <w:lang w:eastAsia="x-none"/>
        </w:rPr>
        <w:lastRenderedPageBreak/>
        <w:t>olarak şahsi menfaat elde edilmesi, güvenin kötüye kullanılması, görevin gerektirdiği azama özenin gösterilmemesi vb.) engellenmesi, Şirketimizin ticari faaliyetlerinin devamının sağlanması; genel güvenlik veya iş güvenliğinin sağlanması gibi nedenlerle veri işleme faaliyeti yapılmaktadır. Tüm bu durumlarda sizlerin temel hak ve özgürlüklerine zarar vermemeye büyük bir özen gösterilmektedir.</w:t>
      </w:r>
    </w:p>
    <w:p w:rsidR="00586E18" w:rsidRDefault="00586E18" w:rsidP="00FB33C4">
      <w:pPr>
        <w:pStyle w:val="BodyText"/>
        <w:numPr>
          <w:ilvl w:val="0"/>
          <w:numId w:val="44"/>
        </w:numPr>
        <w:rPr>
          <w:lang w:eastAsia="x-none"/>
        </w:rPr>
      </w:pPr>
      <w:r>
        <w:rPr>
          <w:lang w:eastAsia="x-none"/>
        </w:rPr>
        <w:t xml:space="preserve">Şirketimizde, kurumsal bilgi iletişim araçları (telefon, mobil telefonlar, bilgisayarlar, internet bağlantıları, e-postalar) üzerinde denetim ve gözetimlerimiz söz konusu olmaktadır. Yine iş sağlığı ve güvenliği, genel güvenlik, ürün güvenliği amaçlarıyla işyerimizde kamera ile izleme faaliyeti gerçekleştirilmektedir. </w:t>
      </w:r>
    </w:p>
    <w:p w:rsidR="00586E18" w:rsidRDefault="00586E18" w:rsidP="00FB33C4">
      <w:pPr>
        <w:pStyle w:val="BodyText"/>
        <w:numPr>
          <w:ilvl w:val="0"/>
          <w:numId w:val="44"/>
        </w:numPr>
        <w:rPr>
          <w:lang w:eastAsia="x-none"/>
        </w:rPr>
      </w:pPr>
      <w:r>
        <w:rPr>
          <w:lang w:eastAsia="x-none"/>
        </w:rPr>
        <w:t>Şirketimiz (varsa) araçlarında güvenlik, araçların ve personelin daha etkili bir biçimde yönetimi gerekçeleriyle, araç takip sistemi uygulayabilmektedir. Şirket araçlarımızda yakıt alımlarında Taşıt Tanıma Sistemi bulunuyorsa mesai saatleri içerisinde olmak kaydı ile lokasyon bilgisi tespiti yapılabilmektedir.</w:t>
      </w:r>
    </w:p>
    <w:p w:rsidR="00586E18" w:rsidRPr="00586E18" w:rsidRDefault="00586E18" w:rsidP="00586E18">
      <w:pPr>
        <w:pStyle w:val="Heading1"/>
        <w:rPr>
          <w:caps w:val="0"/>
          <w:lang w:val="tr-TR"/>
        </w:rPr>
      </w:pPr>
      <w:bookmarkStart w:id="36" w:name="_Toc87255559"/>
      <w:r w:rsidRPr="00586E18">
        <w:rPr>
          <w:caps w:val="0"/>
          <w:lang w:val="tr-TR"/>
        </w:rPr>
        <w:t>HANGİ KİŞİSEL VERİLERİNİZ İŞLENMEKTEDİR?</w:t>
      </w:r>
      <w:bookmarkEnd w:id="36"/>
      <w:r w:rsidRPr="00586E18">
        <w:rPr>
          <w:caps w:val="0"/>
          <w:lang w:val="tr-TR"/>
        </w:rPr>
        <w:t xml:space="preserve"> </w:t>
      </w:r>
    </w:p>
    <w:p w:rsidR="00586E18" w:rsidRDefault="00586E18" w:rsidP="00FB33C4">
      <w:pPr>
        <w:pStyle w:val="BodyText"/>
        <w:numPr>
          <w:ilvl w:val="0"/>
          <w:numId w:val="46"/>
        </w:numPr>
        <w:rPr>
          <w:lang w:eastAsia="x-none"/>
        </w:rPr>
      </w:pPr>
      <w:r>
        <w:rPr>
          <w:lang w:eastAsia="x-none"/>
        </w:rPr>
        <w:t xml:space="preserve">İşlemekte olduğumuz kişisel verileriniz, başvuru formalarınız ve referanslarınız, iş sözleşmeniz ve değişiklikleri, iletişim bilgileriniz, bordro için gerekli olan bilgileriniz, acil durumlarda iletişim kurulacak kişiler gibi aile veya yakın bilgileriniz, eğitim kayıtlarınız, performans değerlendirme kayıtlarınız, seyahat bilgileriniz, disiplin kayıtlarınız, kamera kayıtlarınız gibi bilgilerden oluşmaktadır. Bu bilgileri “Kimlik Bilgileri, İletişim Bilgileri, Özlük Bilgileri, Hukuki İşlem Bilgileri, Mesleki Deneyim Bilgileri, Görsel ve İşitsel Bilgiler, Fiziksel Mekan Güvenlik Bilgileri, Lokasyon Bilgileri, Finansal Bilgiler, İşlem Güvenliği Bilgileri, Risk Yönetimi Bilgileri, Sağlık Ve Diğer Özel Nitelikli Bilgiler” olarak kategorize edilmektedir. </w:t>
      </w:r>
    </w:p>
    <w:p w:rsidR="00586E18" w:rsidRDefault="00586E18" w:rsidP="00FB33C4">
      <w:pPr>
        <w:pStyle w:val="BodyText"/>
        <w:numPr>
          <w:ilvl w:val="0"/>
          <w:numId w:val="46"/>
        </w:numPr>
        <w:rPr>
          <w:lang w:eastAsia="x-none"/>
        </w:rPr>
      </w:pPr>
      <w:r>
        <w:rPr>
          <w:lang w:eastAsia="x-none"/>
        </w:rPr>
        <w:t xml:space="preserve">Sağlık bilgileriniz de işlediğimiz kişisel verileriniz arasında yer almaktadır.  Sağlık bilgileriniz kural olarak kamu sağlığının korunması, koruyucu hekimlik, tıbbi teşhis, tedavi ve bakım hizmetlerinin yürütülmesi, sağlık hizmetleri ile finansmanının planlanması ve yönetimi amacıyla, sır saklama yükümlülüğü altında bulunan iş yeri hekimlerimiz tarafından işlenmektedir. Sağlık verilerinizin özel nitelikli olduğunu ve bunları yetkili sağlık personeli dışındaki kişilerle paylaşmamanızı önemle hatırlatıyoruz. </w:t>
      </w:r>
    </w:p>
    <w:p w:rsidR="0046041A" w:rsidRDefault="00586E18" w:rsidP="00FB33C4">
      <w:pPr>
        <w:pStyle w:val="BodyText"/>
        <w:numPr>
          <w:ilvl w:val="0"/>
          <w:numId w:val="46"/>
        </w:numPr>
      </w:pPr>
      <w:r>
        <w:rPr>
          <w:lang w:eastAsia="x-none"/>
        </w:rPr>
        <w:t>Yanı sıra, sağlık verileriniz hastalığa bağlı raporlu devamsızlık, iş kazalarının/meslek hastalıklarının bildirilmesi ve izinleri, özel sağlık sigortası yapılması durumunda buna ilişkin işlemler, hamilelik ve doğum izinleri, engellilik durumu ve vergi muafiyeti gibi konularda yetkili personel tarafından da değerlendirilmesine, bunların özellikle bordro süreçlerinin yürütülebilmesi; puantaj işlemlerinin gerçekleştirilmesi, devamsızlık ve raporların takibi ile özlük haklarınızın sağlanabilmesi veya hukuki süreçlere konu olması durumunda bu süreçlerin yürütülmesi için işlenmesine ve gerektiğinde ilgili kişi ve kuruluşlara paylaşılması için (yetkili sağlık ve iş güvenliği kuruluşları, İş Kur ve SGK, hizmet alınan hukuk büroları ve mahkemeler vb.)  onayınıza ihtiyaç duymaktayız.</w:t>
      </w:r>
    </w:p>
    <w:p w:rsidR="006B7A9D" w:rsidRPr="00256821" w:rsidRDefault="006B7A9D" w:rsidP="00FB33C4">
      <w:pPr>
        <w:pStyle w:val="BodyText"/>
        <w:numPr>
          <w:ilvl w:val="0"/>
          <w:numId w:val="46"/>
        </w:numPr>
      </w:pPr>
      <w:r w:rsidRPr="0046041A">
        <w:t xml:space="preserve">Kural olarak gereken durumlar ve pozisyonlar için, yukarıda belirttiğimiz ilkeleri esas alarak Şirket operasyonlarımızın güvenliği amacıyla onay vermeniz durumunda ceza mahkûmiyeti ve güvenlik tedbirleriyle ilgili verilerinizi talep edebiliyoruz. </w:t>
      </w:r>
      <w:r w:rsidR="0025470A" w:rsidRPr="0025470A">
        <w:t>Savunma sanayii</w:t>
      </w:r>
      <w:r w:rsidR="0025470A">
        <w:t xml:space="preserve"> sektöründe</w:t>
      </w:r>
      <w:r w:rsidR="0025470A" w:rsidRPr="0025470A">
        <w:t xml:space="preserve"> çalışanlar için, her altı ayda bir olmak üzere, Şirketimiz tarafından adli sicil takibi yapılması savunma sanayi mevzuatı gereği zorunludur</w:t>
      </w:r>
      <w:r w:rsidRPr="0046041A">
        <w:t xml:space="preserve">. Adli sicil takibinde ilgili personelin “adli sicil ve arşiv kaydı” olmadığına dair yazılı beyanı yeterli kabul edilebilir.  </w:t>
      </w:r>
      <w:r w:rsidRPr="00A85E07">
        <w:t>Bu nedenle</w:t>
      </w:r>
      <w:r w:rsidR="001B4832" w:rsidRPr="001B4832">
        <w:t xml:space="preserve"> </w:t>
      </w:r>
      <w:r w:rsidR="001B4832" w:rsidRPr="00A85E07">
        <w:t>adli</w:t>
      </w:r>
      <w:r w:rsidR="001B4832" w:rsidRPr="00CD3A94">
        <w:t xml:space="preserve"> sicil kaydını ibraz ederek işlenmesine onay vermeyenlerin</w:t>
      </w:r>
      <w:r w:rsidR="001B4832" w:rsidRPr="00A85E07">
        <w:t>,</w:t>
      </w:r>
      <w:r w:rsidR="001B4832" w:rsidRPr="0046041A">
        <w:t xml:space="preserve"> “adli sicil ve arşiv kaydı” olmadığına dair </w:t>
      </w:r>
      <w:r w:rsidR="00263AC9">
        <w:t xml:space="preserve">Şirketimize </w:t>
      </w:r>
      <w:r w:rsidR="001B4832" w:rsidRPr="0046041A">
        <w:t>yazılı beyan vermesi zorunludur</w:t>
      </w:r>
      <w:r w:rsidR="001B4832" w:rsidRPr="00256821">
        <w:t xml:space="preserve">. </w:t>
      </w:r>
      <w:r w:rsidR="00F70036" w:rsidRPr="00256821">
        <w:rPr>
          <w:rFonts w:cs="Arial"/>
          <w:color w:val="000000"/>
        </w:rPr>
        <w:t xml:space="preserve">Kişi güvenlik belgesi ilk başvurusu ve takip eden belge yenilemelerinde adli sicil kaydı verilmesi </w:t>
      </w:r>
      <w:r w:rsidR="00942FEE" w:rsidRPr="00256821">
        <w:rPr>
          <w:rFonts w:cs="Arial"/>
          <w:color w:val="000000"/>
        </w:rPr>
        <w:t xml:space="preserve">savunma sanayi </w:t>
      </w:r>
      <w:r w:rsidR="00F70036" w:rsidRPr="00256821">
        <w:rPr>
          <w:rFonts w:cs="Arial"/>
          <w:color w:val="000000"/>
        </w:rPr>
        <w:t>mevzuat</w:t>
      </w:r>
      <w:r w:rsidR="00C24F36" w:rsidRPr="00256821">
        <w:rPr>
          <w:rFonts w:cs="Arial"/>
          <w:color w:val="000000"/>
        </w:rPr>
        <w:t>ı</w:t>
      </w:r>
      <w:r w:rsidR="00F70036" w:rsidRPr="00256821">
        <w:rPr>
          <w:rFonts w:cs="Arial"/>
          <w:color w:val="000000"/>
        </w:rPr>
        <w:t xml:space="preserve"> gereği zorunludur, beyan kabul edilemez.  </w:t>
      </w:r>
    </w:p>
    <w:p w:rsidR="001C3B8C" w:rsidRPr="0072588F" w:rsidRDefault="001C3B8C" w:rsidP="00FB33C4">
      <w:pPr>
        <w:pStyle w:val="BodyText"/>
        <w:numPr>
          <w:ilvl w:val="0"/>
          <w:numId w:val="46"/>
        </w:numPr>
      </w:pPr>
      <w:r w:rsidRPr="0072588F">
        <w:lastRenderedPageBreak/>
        <w:t xml:space="preserve">Şirketimiz ayrıca açık onayınız bulunması durumunda, bireysel resminizi ve eğitimler ile benzeri etkinliklerde çekilen toplu resimleri, çalışan bağlılığını ve yakınlığını arttırmak, ekip ve arkadaşlık ruhunu kurmak ve geliştirmek, çalışanın Şirket içinde ve dışında bilinirliğini sağlamak amaçlarıyla yalnızca şirket çalışanları tarafından erişilebilen şirket intraneti, web üzerinden herkes tarafından erişilebilir şirket web sitesi, çalışan haber bülteni, yıllık raporlar gibi platformlar ile Şirketin instagram ve benzeri sosyal medya kanalları gibi yurt dışında bulunan araçlar üzerinde işleyebilmekte ve özellikle bu konuda hizmet veren kuruluşlarla (ajanslar, yemek firması, yayın ve baskı kuruluşları, basın kuruluşları gibi) paylaşabilmektedir. Bu noktada onayınızı talep edilmektedir. </w:t>
      </w:r>
    </w:p>
    <w:p w:rsidR="001C3B8C" w:rsidRDefault="001C3B8C" w:rsidP="00FB33C4">
      <w:pPr>
        <w:pStyle w:val="BodyText"/>
        <w:numPr>
          <w:ilvl w:val="0"/>
          <w:numId w:val="46"/>
        </w:numPr>
      </w:pPr>
      <w:r w:rsidRPr="0072588F">
        <w:t>Şirketimiz ayrıca onayınız bulunması durumunda, doğum, ölüm gibi sizinle ve yakınlarınızla ilgili özel durumları, çalışan bağlılığını ve yakınlığını arttırmak, ekip ve arkadaşlık ruhunu kurmak ve geliştirmek amacıyla şirket intraneti, basılı çalışan haber bültenleri gibi araçlar üzerinde işleyebilmekte ve paylaşabilmektedir.</w:t>
      </w:r>
      <w:bookmarkStart w:id="37" w:name="_Hlk518024126"/>
      <w:bookmarkEnd w:id="33"/>
    </w:p>
    <w:p w:rsidR="004C210E" w:rsidRPr="006B7A9D" w:rsidRDefault="004C210E" w:rsidP="004C210E">
      <w:pPr>
        <w:pStyle w:val="BodyText"/>
        <w:numPr>
          <w:ilvl w:val="0"/>
          <w:numId w:val="46"/>
        </w:numPr>
      </w:pPr>
      <w:r>
        <w:rPr>
          <w:rFonts w:cs="Arial"/>
          <w:color w:val="000000"/>
        </w:rPr>
        <w:t xml:space="preserve">Bu onayların alınması sırasında,  </w:t>
      </w:r>
      <w:r w:rsidRPr="004C210E">
        <w:rPr>
          <w:rFonts w:cs="Arial"/>
          <w:color w:val="000000"/>
        </w:rPr>
        <w:t>VSF-0356_CalisanlarIcinRizaMetni</w:t>
      </w:r>
      <w:r>
        <w:rPr>
          <w:rFonts w:cs="Arial"/>
          <w:color w:val="000000"/>
        </w:rPr>
        <w:t xml:space="preserve">’nin bir kez doldurulması yeterlidir. Form bir kez doldurulduktan sonra, ileri bir tarihte onay verip vermeme konusunda fikrini değiştiren personelimizin talepleri dikkate alınır. Bunun için </w:t>
      </w:r>
      <w:r w:rsidRPr="004C210E">
        <w:rPr>
          <w:rFonts w:cs="Arial"/>
          <w:color w:val="000000"/>
        </w:rPr>
        <w:t>VSF-0356_CalisanlarIcinRizaMetni</w:t>
      </w:r>
      <w:r>
        <w:rPr>
          <w:rFonts w:cs="Arial"/>
          <w:color w:val="000000"/>
        </w:rPr>
        <w:t>’ni yeniden doldurularak İK Departmanına iletilmesi yeterlidir</w:t>
      </w:r>
    </w:p>
    <w:p w:rsidR="006A4D98" w:rsidRPr="006B7A9D" w:rsidRDefault="006A4D98" w:rsidP="006B7A9D">
      <w:pPr>
        <w:pStyle w:val="Heading1"/>
      </w:pPr>
      <w:bookmarkStart w:id="38" w:name="_Toc87255560"/>
      <w:r w:rsidRPr="006B7A9D">
        <w:rPr>
          <w:caps w:val="0"/>
          <w:lang w:val="tr-TR"/>
        </w:rPr>
        <w:t>KİŞİSEL VERİLERİN AKTARILMASI</w:t>
      </w:r>
      <w:bookmarkEnd w:id="38"/>
    </w:p>
    <w:p w:rsidR="006A4D98" w:rsidRPr="0072588F" w:rsidRDefault="006A4D98" w:rsidP="00FB33C4">
      <w:pPr>
        <w:pStyle w:val="BodyText"/>
        <w:numPr>
          <w:ilvl w:val="0"/>
          <w:numId w:val="47"/>
        </w:numPr>
      </w:pPr>
      <w:r w:rsidRPr="0072588F">
        <w:t xml:space="preserve">Çalışanlarımızın kişisel verileri, Şirketin meşru menfaatleri, kanunda açık olarak öngörülen durumlar, sözleşmenin kurulması ve ifası için gereklilikler, çalışan istihdamına bağlı hukuki yükümlülüklerin yerine getirilmesi, yasal takip durumlarında hakkın tesisi, kullanılması ve korunması için veri işlemenin zorunlu olması durumlarında üçüncü kişilere aktarılabilmektedir. Örneğin, bankadan maaş ödemelerinin yapılabilmesi amacıyla finansal kuruluşlar; Bireysel Emeklilik veya Özel Sağlık Sigortası Şirketlerine sigorta işlemlerinin yapılabilmesi amacıyla iş ortaklarımız; çalışanlarımıza sunulan eğitimler kapsamında hizmet alınan eğitim firmaları, organizasyon ve etkinlik süreçlerinin yürütülmesi amacıyla iş ortaklarımız; Şirketimizin çalışma şartlarını denetleyen ve bu doğrultuda Şirketimiz ile iş birliği kurma niyetinde olan iş ortaklarımız; çalışanlarımıza sunulan yükseköğretim programları kapsamında iş ortağımız olan üniversiteler; çalışanlarımıza sağlanan yan haklar kapsamında anlaşmalı olduğumuz vakıflar ve hukuki yükümlülüklerimiz kapsamında kanunen yetkili kamu kurumları ile kanunen yetkili özel kurumlar ile veri paylaşımı gerçekleştirebilmektedir. </w:t>
      </w:r>
    </w:p>
    <w:p w:rsidR="006A4D98" w:rsidRPr="0072588F" w:rsidRDefault="006A4D98" w:rsidP="00FB33C4">
      <w:pPr>
        <w:pStyle w:val="BodyText"/>
        <w:numPr>
          <w:ilvl w:val="0"/>
          <w:numId w:val="47"/>
        </w:numPr>
      </w:pPr>
      <w:r w:rsidRPr="0072588F">
        <w:t xml:space="preserve">Şirketimizin nitelikli işgücü sağlanması suretiyle belirli hizmetlerin yerine getirildiği kurumsal müşterilerimiz ile ilgili kriterlerin Şirketimiz tarafından sağlanıp sağlanmadığını kontrol edebilmek maksatlı kurumsal müşterilerimiz çalışanlarımıza ilişkin bilgiler talep edebilmektedir. Bu noktada ilgili amaç doğrultusunda ve ilave olarak çalışma saatlerinin faturalandığı durumlarda ilgili işlemlerin gerçekleştirilmesi amacıyla kişisel veriler kurumsal müşterilerimiz ile paylaşılabilmektedir. </w:t>
      </w:r>
    </w:p>
    <w:p w:rsidR="006A4D98" w:rsidRPr="0072588F" w:rsidRDefault="006A4D98" w:rsidP="00FB33C4">
      <w:pPr>
        <w:pStyle w:val="BodyText"/>
        <w:numPr>
          <w:ilvl w:val="0"/>
          <w:numId w:val="47"/>
        </w:numPr>
      </w:pPr>
      <w:r w:rsidRPr="0072588F">
        <w:t>Şirketimiz bazı hizmet alımlarını (servis, yemek vb)  dış kaynak kullanarak yapmaktadır. Hizmet alımının temini için gerektiği ölçüde</w:t>
      </w:r>
      <w:r w:rsidR="00CD06D4" w:rsidRPr="0072588F">
        <w:t xml:space="preserve">, </w:t>
      </w:r>
      <w:r w:rsidRPr="0072588F">
        <w:t>amaçla</w:t>
      </w:r>
      <w:r w:rsidR="00CD06D4" w:rsidRPr="0072588F">
        <w:t xml:space="preserve"> bağlantılı ve sınırlı şekilde tedarikçilerle</w:t>
      </w:r>
      <w:r w:rsidR="00586E18">
        <w:rPr>
          <w:lang w:eastAsia="x-none"/>
        </w:rPr>
        <w:t xml:space="preserve"> </w:t>
      </w:r>
      <w:r w:rsidRPr="0072588F">
        <w:t xml:space="preserve">kişisel verileri paylaşılmaktadır.  </w:t>
      </w:r>
    </w:p>
    <w:p w:rsidR="006A4D98" w:rsidRPr="005F4E24" w:rsidRDefault="006A4D98" w:rsidP="00FB33C4">
      <w:pPr>
        <w:pStyle w:val="BodyText"/>
        <w:numPr>
          <w:ilvl w:val="0"/>
          <w:numId w:val="47"/>
        </w:numPr>
      </w:pPr>
      <w:r w:rsidRPr="0072588F">
        <w:t xml:space="preserve">Şirketimiz, “Zorlu Holding Şirketler Grubu” bünyesi içinde yer almaktadır. Bu kapsamda, insan kaynakları süreçlerinin yönetimi ve kaynak planlamasının yapılması ve temel ilke ve kurallarına uygunluğu denetimlerin gerçekleştirilmesi ile hukuki süreçlerin yürütülmesi ve bilgi teknoloji süreçleri kapsamında hizmet alınan Zorlu Holding Anonim Şirketi ile kişisel verileri paylaşılmaktadır.  </w:t>
      </w:r>
    </w:p>
    <w:p w:rsidR="00586E18" w:rsidRPr="00586E18" w:rsidRDefault="00586E18" w:rsidP="00586E18">
      <w:pPr>
        <w:pStyle w:val="Heading1"/>
        <w:rPr>
          <w:caps w:val="0"/>
          <w:lang w:val="tr-TR"/>
        </w:rPr>
      </w:pPr>
      <w:bookmarkStart w:id="39" w:name="_Toc87255561"/>
      <w:bookmarkStart w:id="40" w:name="_Hlk251194"/>
      <w:bookmarkEnd w:id="37"/>
      <w:r w:rsidRPr="00586E18">
        <w:rPr>
          <w:caps w:val="0"/>
          <w:lang w:val="tr-TR"/>
        </w:rPr>
        <w:lastRenderedPageBreak/>
        <w:t>KİŞİSEL VERİLERİNİZİN GÜVENLİĞİ VE SAKLANMASI</w:t>
      </w:r>
      <w:bookmarkEnd w:id="39"/>
      <w:r w:rsidRPr="00586E18">
        <w:rPr>
          <w:caps w:val="0"/>
          <w:lang w:val="tr-TR"/>
        </w:rPr>
        <w:t xml:space="preserve"> </w:t>
      </w:r>
    </w:p>
    <w:p w:rsidR="00586E18" w:rsidRDefault="00586E18" w:rsidP="00FB33C4">
      <w:pPr>
        <w:pStyle w:val="BodyText"/>
        <w:numPr>
          <w:ilvl w:val="0"/>
          <w:numId w:val="48"/>
        </w:numPr>
        <w:rPr>
          <w:lang w:eastAsia="x-none"/>
        </w:rPr>
      </w:pPr>
      <w:r>
        <w:rPr>
          <w:lang w:eastAsia="x-none"/>
        </w:rPr>
        <w:t xml:space="preserve">Kişisel verilerinizi güvenli ortamlarda saklanmakta ve aktarım yapılacaksa bu konuda gereken tedbirler alınmaktadır. Toplanan kişisel verilerinizi öncelikle ilgili mevzuatta zorunlu kılınan süreler boyunca saklanmaktadır (Örneğin: İş Sağlığı Ve Güvenliği Hizmetleri Yönetmeliği’ne göre, İşveren, Çalışanın İşten ayrılma tarihinden itibaren en az 15 yıl süreyle kişisel sağlık dosyalarını saklamakla yükümlüdür). </w:t>
      </w:r>
    </w:p>
    <w:p w:rsidR="00586E18" w:rsidRDefault="00586E18" w:rsidP="00FB33C4">
      <w:pPr>
        <w:pStyle w:val="BodyText"/>
        <w:numPr>
          <w:ilvl w:val="0"/>
          <w:numId w:val="48"/>
        </w:numPr>
        <w:rPr>
          <w:lang w:eastAsia="x-none"/>
        </w:rPr>
      </w:pPr>
      <w:r>
        <w:rPr>
          <w:lang w:eastAsia="x-none"/>
        </w:rPr>
        <w:t xml:space="preserve">Hukuki gereklilikler özel bir sürenin uygulanmasını gerektiriyor ise bu sürelere uygun hareket edilmekte ve özellikle yasal zamanaşımı sürelerini esas alarak saklama sürelerini belirlenmektedir. Suça konu bir eylemin söz konusu olması halinde ise kişisel verileriniz Türk Ceza Kanunu ve ilgili mevzuatta öngörülen zamanaşımı süresince tutulmaktadır. </w:t>
      </w:r>
    </w:p>
    <w:p w:rsidR="001C3B8C" w:rsidRPr="006B7A9D" w:rsidRDefault="00586E18" w:rsidP="006B7A9D">
      <w:pPr>
        <w:pStyle w:val="Heading1"/>
        <w:rPr>
          <w:caps w:val="0"/>
          <w:lang w:val="tr-TR"/>
        </w:rPr>
      </w:pPr>
      <w:bookmarkStart w:id="41" w:name="_Toc87255562"/>
      <w:r w:rsidRPr="00586E18">
        <w:rPr>
          <w:caps w:val="0"/>
          <w:lang w:val="tr-TR"/>
        </w:rPr>
        <w:t>KİŞİSEL VERİLERİNİZİN</w:t>
      </w:r>
      <w:r w:rsidR="009C433F" w:rsidRPr="006B7A9D">
        <w:rPr>
          <w:caps w:val="0"/>
          <w:lang w:val="tr-TR"/>
        </w:rPr>
        <w:t xml:space="preserve"> TOPLANMASI</w:t>
      </w:r>
      <w:bookmarkEnd w:id="41"/>
    </w:p>
    <w:p w:rsidR="00586E18" w:rsidRDefault="001C3B8C" w:rsidP="00FB33C4">
      <w:pPr>
        <w:pStyle w:val="BodyText"/>
        <w:numPr>
          <w:ilvl w:val="0"/>
          <w:numId w:val="49"/>
        </w:numPr>
        <w:rPr>
          <w:lang w:eastAsia="x-none"/>
        </w:rPr>
      </w:pPr>
      <w:r w:rsidRPr="0072588F">
        <w:t xml:space="preserve">İşlemekte olduğumuz kişisel verilerimizin büyük bir çoğunluğunu sizin bize verdiğiniz bilgiler ile bizlere telim etmiş olduğunuz matbu formlar aracılığı ile elde edilmektedir.  </w:t>
      </w:r>
    </w:p>
    <w:p w:rsidR="00A92A01" w:rsidRPr="0072588F" w:rsidRDefault="001C3B8C" w:rsidP="00FB33C4">
      <w:pPr>
        <w:pStyle w:val="BodyText"/>
        <w:numPr>
          <w:ilvl w:val="0"/>
          <w:numId w:val="49"/>
        </w:numPr>
      </w:pPr>
      <w:r w:rsidRPr="0072588F">
        <w:t>Yine bazı durumlarda, Şirket Yöneticileriniz gibi iç kaynaklardan veya referanslarınız veya çalışma hayatı gereklilikleri nedeniyle kamu kurum ve kuruluşları tarafından tesis edilmiş olan sistemler ile Şirketimiz içerisinde insan kaynakları süreçlerinin tek bir kanaldan yürütülmesini sağlamak üzere kullanılmakta olan insan kaynakları sistemlerimiz üzerinden</w:t>
      </w:r>
      <w:r w:rsidRPr="005F4E24">
        <w:t xml:space="preserve"> de kişisel verileriniz bize ulaşabilmektedir.  İşlediğimiz </w:t>
      </w:r>
      <w:r w:rsidRPr="0072588F">
        <w:t>bilgiler kağıt ortamında (anket, başvuru formları, puantajlar) gibi otomatik olmayan yöntemlerle toplanabildiği gibi, e-mail üzerinden gönderilen belgeler gibi kanallarla otomatik yöntemler ile de toplanabilmektedir.</w:t>
      </w:r>
      <w:bookmarkEnd w:id="40"/>
    </w:p>
    <w:p w:rsidR="00A600B8" w:rsidRPr="006B7A9D" w:rsidRDefault="00A600B8" w:rsidP="006B7A9D">
      <w:pPr>
        <w:pStyle w:val="Heading1"/>
        <w:rPr>
          <w:caps w:val="0"/>
          <w:lang w:val="tr-TR"/>
        </w:rPr>
      </w:pPr>
      <w:bookmarkStart w:id="42" w:name="_Toc28165464"/>
      <w:bookmarkStart w:id="43" w:name="_Toc87255563"/>
      <w:r w:rsidRPr="006B7A9D">
        <w:rPr>
          <w:caps w:val="0"/>
          <w:lang w:val="tr-TR"/>
        </w:rPr>
        <w:t>TANINAN HAKLAR</w:t>
      </w:r>
      <w:bookmarkEnd w:id="42"/>
      <w:bookmarkEnd w:id="43"/>
    </w:p>
    <w:p w:rsidR="00A600B8" w:rsidRPr="006B7A9D" w:rsidRDefault="00A600B8" w:rsidP="00FB33C4">
      <w:pPr>
        <w:pStyle w:val="BodyText"/>
        <w:numPr>
          <w:ilvl w:val="0"/>
          <w:numId w:val="50"/>
        </w:numPr>
      </w:pPr>
      <w:r w:rsidRPr="006B7A9D">
        <w:t>Herkes, Şirketimize başvurarak kendisiyle ilgili;</w:t>
      </w:r>
    </w:p>
    <w:p w:rsidR="00A600B8" w:rsidRPr="00595C7B" w:rsidRDefault="00A600B8" w:rsidP="00FB33C4">
      <w:pPr>
        <w:pStyle w:val="BodyText"/>
        <w:numPr>
          <w:ilvl w:val="1"/>
          <w:numId w:val="50"/>
        </w:numPr>
      </w:pPr>
      <w:r w:rsidRPr="00263AC9">
        <w:t>Kişisel veri işlenip işlenmediğini öğrenme</w:t>
      </w:r>
      <w:r w:rsidR="00BD77FC">
        <w:rPr>
          <w:lang w:eastAsia="x-none"/>
        </w:rPr>
        <w:t>,</w:t>
      </w:r>
    </w:p>
    <w:p w:rsidR="00A600B8" w:rsidRPr="00595C7B" w:rsidRDefault="00A600B8" w:rsidP="00FB33C4">
      <w:pPr>
        <w:pStyle w:val="BodyText"/>
        <w:numPr>
          <w:ilvl w:val="1"/>
          <w:numId w:val="50"/>
        </w:numPr>
      </w:pPr>
      <w:r w:rsidRPr="006B7A9D">
        <w:t>Kişisel verileri işlenmişse buna ilişkin bilgi talep etme</w:t>
      </w:r>
      <w:r w:rsidR="00BD77FC">
        <w:rPr>
          <w:lang w:eastAsia="x-none"/>
        </w:rPr>
        <w:t>,</w:t>
      </w:r>
    </w:p>
    <w:p w:rsidR="00A600B8" w:rsidRPr="00595C7B" w:rsidRDefault="00A600B8" w:rsidP="00FB33C4">
      <w:pPr>
        <w:pStyle w:val="BodyText"/>
        <w:numPr>
          <w:ilvl w:val="1"/>
          <w:numId w:val="50"/>
        </w:numPr>
      </w:pPr>
      <w:r w:rsidRPr="006B7A9D">
        <w:t>Kişisel verilerin işlenme amacını ve bunların amacına uygun kullanılıp kullanılmadığını öğrenme</w:t>
      </w:r>
      <w:r w:rsidR="00BD77FC">
        <w:rPr>
          <w:lang w:eastAsia="x-none"/>
        </w:rPr>
        <w:t>,</w:t>
      </w:r>
    </w:p>
    <w:p w:rsidR="00A600B8" w:rsidRPr="00595C7B" w:rsidRDefault="00A600B8" w:rsidP="00FB33C4">
      <w:pPr>
        <w:pStyle w:val="BodyText"/>
        <w:numPr>
          <w:ilvl w:val="1"/>
          <w:numId w:val="50"/>
        </w:numPr>
      </w:pPr>
      <w:r w:rsidRPr="006B7A9D">
        <w:t>Yurt içinde veya yurt dışında kişisel verilerin aktarıldığı üçüncü kişileri bilme</w:t>
      </w:r>
      <w:r w:rsidR="00BD77FC">
        <w:rPr>
          <w:lang w:eastAsia="x-none"/>
        </w:rPr>
        <w:t>,</w:t>
      </w:r>
    </w:p>
    <w:p w:rsidR="00A600B8" w:rsidRPr="00595C7B" w:rsidRDefault="00A600B8" w:rsidP="00FB33C4">
      <w:pPr>
        <w:pStyle w:val="BodyText"/>
        <w:numPr>
          <w:ilvl w:val="1"/>
          <w:numId w:val="50"/>
        </w:numPr>
      </w:pPr>
      <w:r w:rsidRPr="006B7A9D">
        <w:t>Kişisel verilerin eksik veya yanlış işlenmiş olması hâlinde bunların düzeltilmesini isteme</w:t>
      </w:r>
      <w:r w:rsidR="00BD77FC">
        <w:rPr>
          <w:lang w:eastAsia="x-none"/>
        </w:rPr>
        <w:t>,</w:t>
      </w:r>
    </w:p>
    <w:p w:rsidR="00A600B8" w:rsidRPr="00595C7B" w:rsidRDefault="00A600B8" w:rsidP="00FB33C4">
      <w:pPr>
        <w:pStyle w:val="BodyText"/>
        <w:numPr>
          <w:ilvl w:val="1"/>
          <w:numId w:val="50"/>
        </w:numPr>
      </w:pPr>
      <w:r w:rsidRPr="006B7A9D">
        <w:t>Yasal mevzuatta öngörülen şartlar çerçevesinde kişisel verilerin silinmesini veya yok edilmesini isteme</w:t>
      </w:r>
      <w:r w:rsidR="00BD77FC">
        <w:rPr>
          <w:lang w:eastAsia="x-none"/>
        </w:rPr>
        <w:t>,</w:t>
      </w:r>
    </w:p>
    <w:p w:rsidR="00A600B8" w:rsidRPr="00595C7B" w:rsidRDefault="00A600B8" w:rsidP="00FB33C4">
      <w:pPr>
        <w:pStyle w:val="BodyText"/>
        <w:numPr>
          <w:ilvl w:val="1"/>
          <w:numId w:val="50"/>
        </w:numPr>
      </w:pPr>
      <w:r w:rsidRPr="006B7A9D">
        <w:t>(e) ve (f) bentleri uyarınca yapılan işlemlerin, kişisel verilerin aktarıldığı üçüncü kişilere bildirilmesini isteme</w:t>
      </w:r>
      <w:r w:rsidR="00BD77FC">
        <w:rPr>
          <w:lang w:eastAsia="x-none"/>
        </w:rPr>
        <w:t>,</w:t>
      </w:r>
    </w:p>
    <w:p w:rsidR="00A600B8" w:rsidRPr="00595C7B" w:rsidRDefault="00A600B8" w:rsidP="00FB33C4">
      <w:pPr>
        <w:pStyle w:val="BodyText"/>
        <w:numPr>
          <w:ilvl w:val="1"/>
          <w:numId w:val="50"/>
        </w:numPr>
      </w:pPr>
      <w:r w:rsidRPr="006B7A9D">
        <w:t>İşlenen verilerin münhasıran otomatik sistemler vasıtasıyla analiz edilmesi suretiyle kişinin kendisi aleyhine bir sonucun ortaya çıkmasına itiraz etme</w:t>
      </w:r>
      <w:r w:rsidR="00BD77FC">
        <w:rPr>
          <w:lang w:eastAsia="x-none"/>
        </w:rPr>
        <w:t>,</w:t>
      </w:r>
    </w:p>
    <w:p w:rsidR="00A600B8" w:rsidRPr="00595C7B" w:rsidRDefault="00A600B8" w:rsidP="00FB33C4">
      <w:pPr>
        <w:pStyle w:val="BodyText"/>
        <w:numPr>
          <w:ilvl w:val="1"/>
          <w:numId w:val="50"/>
        </w:numPr>
      </w:pPr>
      <w:r w:rsidRPr="006B7A9D">
        <w:t>Kişisel verilerin kanuna aykırı olarak işlenmesi sebebiyle zarara uğraması hâlinde zararın giderilmesini talep etme</w:t>
      </w:r>
      <w:r w:rsidR="00BD77FC">
        <w:rPr>
          <w:lang w:eastAsia="x-none"/>
        </w:rPr>
        <w:t xml:space="preserve">, </w:t>
      </w:r>
    </w:p>
    <w:p w:rsidR="00A600B8" w:rsidRPr="006B7A9D" w:rsidRDefault="00A600B8" w:rsidP="006B7A9D">
      <w:pPr>
        <w:pStyle w:val="BodyText"/>
        <w:ind w:left="360"/>
      </w:pPr>
      <w:r w:rsidRPr="006B7A9D">
        <w:t>haklarına sahiptir.</w:t>
      </w:r>
    </w:p>
    <w:p w:rsidR="00A600B8" w:rsidRPr="006B7A9D" w:rsidRDefault="00A600B8" w:rsidP="006B7A9D">
      <w:pPr>
        <w:pStyle w:val="Heading1"/>
        <w:rPr>
          <w:caps w:val="0"/>
          <w:lang w:val="tr-TR"/>
        </w:rPr>
      </w:pPr>
      <w:bookmarkStart w:id="44" w:name="_Toc28165465"/>
      <w:bookmarkStart w:id="45" w:name="_Toc87255564"/>
      <w:r w:rsidRPr="006B7A9D">
        <w:rPr>
          <w:caps w:val="0"/>
          <w:lang w:val="tr-TR"/>
        </w:rPr>
        <w:t>ŞİRKETİMİZİN SORUMLULUĞU</w:t>
      </w:r>
      <w:bookmarkEnd w:id="44"/>
      <w:bookmarkEnd w:id="45"/>
    </w:p>
    <w:p w:rsidR="00A600B8" w:rsidRPr="006B7A9D" w:rsidRDefault="00A600B8" w:rsidP="00FB33C4">
      <w:pPr>
        <w:pStyle w:val="BodyText"/>
        <w:numPr>
          <w:ilvl w:val="0"/>
          <w:numId w:val="33"/>
        </w:numPr>
      </w:pPr>
      <w:r w:rsidRPr="006B7A9D">
        <w:t>Şirketimiz;</w:t>
      </w:r>
    </w:p>
    <w:p w:rsidR="00A600B8" w:rsidRPr="00595C7B" w:rsidRDefault="00A600B8" w:rsidP="00FB33C4">
      <w:pPr>
        <w:pStyle w:val="BodyText"/>
        <w:numPr>
          <w:ilvl w:val="1"/>
          <w:numId w:val="33"/>
        </w:numPr>
      </w:pPr>
      <w:r w:rsidRPr="00C12D73">
        <w:t>Kişisel verilerin hukuka aykırı olarak işlenmesini önlemek</w:t>
      </w:r>
      <w:r w:rsidR="00BD77FC">
        <w:t>,</w:t>
      </w:r>
    </w:p>
    <w:p w:rsidR="00A600B8" w:rsidRPr="00595C7B" w:rsidRDefault="00A600B8" w:rsidP="00FB33C4">
      <w:pPr>
        <w:pStyle w:val="BodyText"/>
        <w:numPr>
          <w:ilvl w:val="1"/>
          <w:numId w:val="33"/>
        </w:numPr>
      </w:pPr>
      <w:r w:rsidRPr="006B7A9D">
        <w:lastRenderedPageBreak/>
        <w:t>Kişisel verilere hukuka aykırı olarak erişilmesini önlemek</w:t>
      </w:r>
      <w:r w:rsidR="00BD77FC">
        <w:rPr>
          <w:lang w:eastAsia="x-none"/>
        </w:rPr>
        <w:t>,</w:t>
      </w:r>
    </w:p>
    <w:p w:rsidR="00A600B8" w:rsidRPr="00595C7B" w:rsidRDefault="00A600B8" w:rsidP="00FB33C4">
      <w:pPr>
        <w:pStyle w:val="BodyText"/>
        <w:numPr>
          <w:ilvl w:val="1"/>
          <w:numId w:val="33"/>
        </w:numPr>
      </w:pPr>
      <w:r w:rsidRPr="006B7A9D">
        <w:t>Kişisel verilerin mevzuata uygun şekilde muhafazasını sağlamak</w:t>
      </w:r>
      <w:r w:rsidR="00BD77FC">
        <w:rPr>
          <w:lang w:eastAsia="x-none"/>
        </w:rPr>
        <w:t xml:space="preserve">, </w:t>
      </w:r>
    </w:p>
    <w:p w:rsidR="00A600B8" w:rsidRPr="00595C7B" w:rsidRDefault="00A600B8" w:rsidP="00FB33C4">
      <w:pPr>
        <w:pStyle w:val="BodyText"/>
        <w:numPr>
          <w:ilvl w:val="1"/>
          <w:numId w:val="33"/>
        </w:numPr>
      </w:pPr>
      <w:r w:rsidRPr="006B7A9D">
        <w:t>Kişisel verilerin ihtiyaç duyulan süre sonunda silinmesi, yok edilmesi ve/veya anonim hale getirilmesini sağlamak</w:t>
      </w:r>
      <w:r w:rsidR="00BD77FC">
        <w:rPr>
          <w:lang w:eastAsia="x-none"/>
        </w:rPr>
        <w:t>,</w:t>
      </w:r>
    </w:p>
    <w:p w:rsidR="00A600B8" w:rsidRPr="00595C7B" w:rsidRDefault="00A600B8" w:rsidP="006B7A9D">
      <w:pPr>
        <w:pStyle w:val="BodyText"/>
        <w:ind w:left="360"/>
      </w:pPr>
      <w:r w:rsidRPr="00C12D73">
        <w:t>amacıyla uygun güvenlik düzeyini temin etmeye yönelik gerekli teknik ve idari tedbirleri almakta ve bu konularda daha iyiye ulaşmak için çalışmalarına devam etmektedir.</w:t>
      </w:r>
      <w:r w:rsidR="00BD77FC">
        <w:t xml:space="preserve"> </w:t>
      </w:r>
    </w:p>
    <w:p w:rsidR="00A600B8" w:rsidRPr="006B7A9D" w:rsidRDefault="0061577E" w:rsidP="00FB33C4">
      <w:pPr>
        <w:pStyle w:val="BodyText"/>
        <w:numPr>
          <w:ilvl w:val="0"/>
          <w:numId w:val="33"/>
        </w:numPr>
      </w:pPr>
      <w:r>
        <w:rPr>
          <w:lang w:eastAsia="x-none"/>
        </w:rPr>
        <w:t>LENTATEK’in</w:t>
      </w:r>
      <w:r w:rsidR="00A600B8" w:rsidRPr="006B7A9D">
        <w:t xml:space="preserve">, temsilcileri ve danışmanları da dahil olmak üzere,  </w:t>
      </w:r>
      <w:r>
        <w:rPr>
          <w:lang w:eastAsia="x-none"/>
        </w:rPr>
        <w:t>LENTATEK</w:t>
      </w:r>
      <w:r w:rsidR="00A600B8" w:rsidRPr="006B7A9D">
        <w:t xml:space="preserve"> adına kişisel veri işleyen tedarikçileri ve/veya </w:t>
      </w:r>
      <w:r>
        <w:rPr>
          <w:lang w:eastAsia="x-none"/>
        </w:rPr>
        <w:t>LENTATEK’in</w:t>
      </w:r>
      <w:r w:rsidR="00A600B8" w:rsidRPr="006B7A9D">
        <w:t xml:space="preserve"> verdiği gerçek kişi verisini alan iş ortakları şirket politikası hakkında bilgilendirilmeli ve kendilerinden gerekli taahhütler alınmalıdır.</w:t>
      </w:r>
    </w:p>
    <w:p w:rsidR="009521CA" w:rsidRDefault="00A600B8" w:rsidP="00FB33C4">
      <w:pPr>
        <w:pStyle w:val="BodyText"/>
        <w:numPr>
          <w:ilvl w:val="0"/>
          <w:numId w:val="33"/>
        </w:numPr>
        <w:rPr>
          <w:lang w:eastAsia="x-none"/>
        </w:rPr>
      </w:pPr>
      <w:r w:rsidRPr="006B7A9D">
        <w:t xml:space="preserve">Şirketimiz organizasyon şemasına yer alan her birim kendi içinde, yasalara uygun şekilde  işlenmiş olmasına rağmen,  ilgili mevzuatta öngörülen sürenin sona ermesi veya  kişisel verilerin işlenmesini gerektiren sebeplerin ortadan kalkması hâlinde kişisel verileri silecek veya anonim hale getirecektir. </w:t>
      </w:r>
    </w:p>
    <w:p w:rsidR="009521CA" w:rsidRDefault="00A600B8" w:rsidP="00FB33C4">
      <w:pPr>
        <w:pStyle w:val="BodyText"/>
        <w:numPr>
          <w:ilvl w:val="0"/>
          <w:numId w:val="33"/>
        </w:numPr>
        <w:rPr>
          <w:lang w:eastAsia="x-none"/>
        </w:rPr>
      </w:pPr>
      <w:r w:rsidRPr="006B7A9D">
        <w:t xml:space="preserve">Kişisel verileri işleyen birimlerde çalışan personelden söz konusu kişisel verilerin işlenme amacı ve ilgili kanun kapsamı dışında kullanmayacağı ve üçüncü kişilere aktarmayacağı konusunda kendilerinden gerekli taahhütler alınmaktadır. </w:t>
      </w:r>
    </w:p>
    <w:p w:rsidR="00A600B8" w:rsidRPr="006B7A9D" w:rsidRDefault="001B02AC" w:rsidP="00340304">
      <w:pPr>
        <w:pStyle w:val="BodyText"/>
        <w:numPr>
          <w:ilvl w:val="0"/>
          <w:numId w:val="33"/>
        </w:numPr>
      </w:pPr>
      <w:r w:rsidRPr="00607A98">
        <w:t xml:space="preserve">Yurt dışına gerçek kişi verisi aktarılan hallerde </w:t>
      </w:r>
      <w:r w:rsidR="00340304" w:rsidRPr="00340304">
        <w:t>VSF-0355_YurtDisinaAktarimOnayMetni</w:t>
      </w:r>
      <w:r w:rsidR="00A647D1" w:rsidRPr="00607A98">
        <w:t xml:space="preserve"> </w:t>
      </w:r>
      <w:r w:rsidRPr="00607A98">
        <w:t>doldurulmalıdır</w:t>
      </w:r>
      <w:r w:rsidRPr="006B7A9D">
        <w:t xml:space="preserve">.   </w:t>
      </w:r>
    </w:p>
    <w:p w:rsidR="00A600B8" w:rsidRPr="006B7A9D" w:rsidRDefault="00A600B8" w:rsidP="006B7A9D">
      <w:pPr>
        <w:pStyle w:val="Heading1"/>
        <w:rPr>
          <w:caps w:val="0"/>
          <w:lang w:val="tr-TR"/>
        </w:rPr>
      </w:pPr>
      <w:bookmarkStart w:id="46" w:name="_Toc28165466"/>
      <w:bookmarkStart w:id="47" w:name="_Toc87255565"/>
      <w:r w:rsidRPr="006B7A9D">
        <w:rPr>
          <w:caps w:val="0"/>
          <w:lang w:val="tr-TR"/>
        </w:rPr>
        <w:t>ÇALIŞANLARIMIZIN SORUMLULUĞU</w:t>
      </w:r>
      <w:bookmarkEnd w:id="46"/>
      <w:bookmarkEnd w:id="47"/>
    </w:p>
    <w:p w:rsidR="00A600B8" w:rsidRPr="006B7A9D" w:rsidRDefault="00BD77FC" w:rsidP="00FB33C4">
      <w:pPr>
        <w:pStyle w:val="BodyText"/>
        <w:numPr>
          <w:ilvl w:val="0"/>
          <w:numId w:val="34"/>
        </w:numPr>
      </w:pPr>
      <w:r>
        <w:rPr>
          <w:lang w:eastAsia="x-none"/>
        </w:rPr>
        <w:t>Çalışanlar</w:t>
      </w:r>
      <w:r w:rsidR="00A600B8" w:rsidRPr="006B7A9D">
        <w:t>, öğrendikleri kişisel verileri KVK Kanunu hükümlerine aykırı olarak başkasına açıklayamayacağı ve işleme amacı dışında kullanamayacağı ve bu yükümlülüğün görevden ayrılmalarından sonra da devam edeceği konusunda iş bu Politika ile bilgilendirilmektedir.</w:t>
      </w:r>
    </w:p>
    <w:p w:rsidR="00A600B8" w:rsidRPr="00595C7B" w:rsidRDefault="0061577E" w:rsidP="00FB33C4">
      <w:pPr>
        <w:pStyle w:val="BodyText"/>
        <w:numPr>
          <w:ilvl w:val="1"/>
          <w:numId w:val="34"/>
        </w:numPr>
      </w:pPr>
      <w:r>
        <w:rPr>
          <w:lang w:eastAsia="x-none"/>
        </w:rPr>
        <w:t>LENTATEK</w:t>
      </w:r>
      <w:r w:rsidR="00A600B8" w:rsidRPr="006B7A9D">
        <w:t xml:space="preserve"> çalışanlarından bütün kişisel verilerin mahremiyetini, </w:t>
      </w:r>
      <w:r>
        <w:rPr>
          <w:lang w:eastAsia="x-none"/>
        </w:rPr>
        <w:t>LENTATEK</w:t>
      </w:r>
      <w:r w:rsidR="00BD77FC">
        <w:rPr>
          <w:lang w:eastAsia="x-none"/>
        </w:rPr>
        <w:t>’den</w:t>
      </w:r>
      <w:r w:rsidR="00A600B8" w:rsidRPr="006B7A9D">
        <w:t xml:space="preserve"> ve/veya tedarikçilerinden, müşterilerinden veya üçüncü şahıslardan elde edilmesine bakılmaksızın, korumaları beklenir. Çalışanlar kişisel verileri ifşa etmemeli veya </w:t>
      </w:r>
      <w:r>
        <w:rPr>
          <w:lang w:eastAsia="x-none"/>
        </w:rPr>
        <w:t>LENTATEK</w:t>
      </w:r>
      <w:r w:rsidR="00A600B8" w:rsidRPr="006B7A9D">
        <w:t xml:space="preserve"> bünyesi içinde “yalnızca bilinmesi gereken” durumlar dışında kullanmamalıdır. Benzer olarak, çalışanlar kendi işlerini ifa etmeleri için gerekli olmayan kişisel verileri öğrenmeye çalışmamalıdır. </w:t>
      </w:r>
    </w:p>
    <w:p w:rsidR="00A600B8" w:rsidRPr="00595C7B" w:rsidRDefault="00A600B8" w:rsidP="00FB33C4">
      <w:pPr>
        <w:pStyle w:val="BodyText"/>
        <w:numPr>
          <w:ilvl w:val="1"/>
          <w:numId w:val="34"/>
        </w:numPr>
      </w:pPr>
      <w:r w:rsidRPr="006B7A9D">
        <w:t>Eğer çalışanlar, bu tür bilgilerin ifşasının veya şirket dışında kullanımının iş amaçlı olarak gerektiğine ya da yasa veya düzenlemeler tarafından talep edildiğine inanıyorsa, ifşa etmeden ya da kullanmadan önce önleyici tedbirler konusunda görüşmek için Şirketimiz nezdinde oluşturulan kişisel Verilerin Korunması Komitesi ile iletişime geçmelidir.</w:t>
      </w:r>
    </w:p>
    <w:p w:rsidR="00A600B8" w:rsidRPr="006B7A9D" w:rsidRDefault="00A74636" w:rsidP="006B7A9D">
      <w:pPr>
        <w:pStyle w:val="Heading1"/>
        <w:rPr>
          <w:caps w:val="0"/>
          <w:lang w:val="tr-TR"/>
        </w:rPr>
      </w:pPr>
      <w:bookmarkStart w:id="48" w:name="_Toc28165467"/>
      <w:bookmarkStart w:id="49" w:name="_Toc87255566"/>
      <w:r w:rsidRPr="006B7A9D">
        <w:rPr>
          <w:caps w:val="0"/>
          <w:lang w:val="tr-TR"/>
        </w:rPr>
        <w:t>ŞİRKET POLİTİKALARI</w:t>
      </w:r>
      <w:bookmarkEnd w:id="48"/>
      <w:bookmarkEnd w:id="49"/>
    </w:p>
    <w:p w:rsidR="00A74636" w:rsidRPr="006B7A9D" w:rsidRDefault="0061577E" w:rsidP="00FB33C4">
      <w:pPr>
        <w:pStyle w:val="BodyText"/>
        <w:numPr>
          <w:ilvl w:val="0"/>
          <w:numId w:val="35"/>
        </w:numPr>
      </w:pPr>
      <w:r>
        <w:rPr>
          <w:lang w:eastAsia="x-none"/>
        </w:rPr>
        <w:t>LENTATEK</w:t>
      </w:r>
      <w:r w:rsidR="00A74636" w:rsidRPr="006B7A9D">
        <w:t>, işlerini etkileyebilecek yasalar, kurallar ve düzenlemeler dahilinde iş görür. Yöneticiler bireylere işleriyle ilgili kural, yasa ve yönetmelikleri anlamalarına yönelik yardım etmek için gereken eğitim ihtiyaçlarını belirleme sorumluluğunu paylaşır.</w:t>
      </w:r>
    </w:p>
    <w:p w:rsidR="00A74636" w:rsidRPr="006B7A9D" w:rsidRDefault="00A74636" w:rsidP="00FB33C4">
      <w:pPr>
        <w:pStyle w:val="BodyText"/>
        <w:numPr>
          <w:ilvl w:val="0"/>
          <w:numId w:val="35"/>
        </w:numPr>
      </w:pPr>
      <w:r w:rsidRPr="006B7A9D">
        <w:t xml:space="preserve">Bunun yanında, çalışanlar kendi işlerini ve bu işi icra ederken Yasa ve yönetmeliklere </w:t>
      </w:r>
      <w:r w:rsidR="0061577E">
        <w:rPr>
          <w:lang w:eastAsia="x-none"/>
        </w:rPr>
        <w:t>LENTATEK</w:t>
      </w:r>
      <w:r w:rsidRPr="006B7A9D">
        <w:t xml:space="preserve"> intranet sisteminde mevcut olan </w:t>
      </w:r>
      <w:r w:rsidR="0061577E">
        <w:rPr>
          <w:lang w:eastAsia="x-none"/>
        </w:rPr>
        <w:t>LENTATEK</w:t>
      </w:r>
      <w:r w:rsidRPr="006B7A9D">
        <w:t xml:space="preserve"> iş operasyonlarını yönlendiren politikalara uymak için gerekli özeni göstermelidir. Bu prosedürü okumak, anlamak ve bu prosedüre uygun davranmak çalışanların sorumluluğundadır.</w:t>
      </w:r>
    </w:p>
    <w:p w:rsidR="00A74636" w:rsidRPr="006B7A9D" w:rsidRDefault="00A74636" w:rsidP="00FB33C4">
      <w:pPr>
        <w:pStyle w:val="BodyText"/>
        <w:numPr>
          <w:ilvl w:val="0"/>
          <w:numId w:val="35"/>
        </w:numPr>
      </w:pPr>
      <w:r w:rsidRPr="006B7A9D">
        <w:t xml:space="preserve">Yürürlükteki Yasalar, kurallar ve düzenlemeleri ihlal etmenin, istihdam/iş ilişkisi ile ilgili olsun olmasın, iş akdine son vermeye veya </w:t>
      </w:r>
      <w:r w:rsidR="0061577E">
        <w:rPr>
          <w:lang w:eastAsia="x-none"/>
        </w:rPr>
        <w:t>LENTATEK</w:t>
      </w:r>
      <w:r w:rsidRPr="006B7A9D">
        <w:t xml:space="preserve"> ile olan istihdam veya iş ilişkisinin kesilmesine kadar varan ciddi sonuçları vardır.</w:t>
      </w:r>
    </w:p>
    <w:p w:rsidR="00A74636" w:rsidRPr="006B7A9D" w:rsidRDefault="00A74636" w:rsidP="00FB33C4">
      <w:pPr>
        <w:pStyle w:val="BodyText"/>
        <w:numPr>
          <w:ilvl w:val="0"/>
          <w:numId w:val="35"/>
        </w:numPr>
      </w:pPr>
      <w:r w:rsidRPr="006B7A9D">
        <w:lastRenderedPageBreak/>
        <w:t xml:space="preserve">Bu Politika, pozisyonlarına ve sorumluluk seviyelerine bakılmaksızın </w:t>
      </w:r>
      <w:r w:rsidR="0061577E">
        <w:rPr>
          <w:lang w:eastAsia="x-none"/>
        </w:rPr>
        <w:t>LENTATEK</w:t>
      </w:r>
      <w:r w:rsidRPr="006B7A9D">
        <w:t xml:space="preserve"> bünyesinde çalışan herkes için olduğu gibi </w:t>
      </w:r>
      <w:r w:rsidR="0061577E">
        <w:rPr>
          <w:lang w:eastAsia="x-none"/>
        </w:rPr>
        <w:t>LENTATEK</w:t>
      </w:r>
      <w:r w:rsidRPr="006B7A9D">
        <w:t xml:space="preserve"> adına çalışanlar için de geçerlidir.</w:t>
      </w:r>
    </w:p>
    <w:p w:rsidR="00A74636" w:rsidRPr="006B7A9D" w:rsidRDefault="00A74636" w:rsidP="006B7A9D">
      <w:pPr>
        <w:pStyle w:val="Heading1"/>
        <w:rPr>
          <w:caps w:val="0"/>
          <w:lang w:val="tr-TR"/>
        </w:rPr>
      </w:pPr>
      <w:bookmarkStart w:id="50" w:name="_Toc28165468"/>
      <w:bookmarkStart w:id="51" w:name="_Toc87255567"/>
      <w:r w:rsidRPr="006B7A9D">
        <w:rPr>
          <w:caps w:val="0"/>
          <w:lang w:val="tr-TR"/>
        </w:rPr>
        <w:t>TEDBİRLER</w:t>
      </w:r>
      <w:bookmarkEnd w:id="50"/>
      <w:bookmarkEnd w:id="51"/>
    </w:p>
    <w:p w:rsidR="00A74636" w:rsidRPr="006B7A9D" w:rsidRDefault="00A74636" w:rsidP="00FB33C4">
      <w:pPr>
        <w:pStyle w:val="BodyText"/>
        <w:numPr>
          <w:ilvl w:val="0"/>
          <w:numId w:val="36"/>
        </w:numPr>
      </w:pPr>
      <w:r w:rsidRPr="00F55879">
        <w:rPr>
          <w:lang w:eastAsia="x-none"/>
        </w:rPr>
        <w:t>Şirketimiz, kişisel verilerin hukuka uygun işlenmesini, kişisel verilerin güvenli ortamlarda saklanması ve alınma amacıyla uygun makul süre boyunca saklanması için, teknolojik imkânlar ve uygulama maliyetine göre teknik ve idari tedbirler almaktadır. Şirketimiz</w:t>
      </w:r>
      <w:r w:rsidRPr="0054390B">
        <w:rPr>
          <w:rFonts w:ascii="Calibri" w:hAnsi="Calibri"/>
        </w:rPr>
        <w:t>;</w:t>
      </w:r>
    </w:p>
    <w:p w:rsidR="00A74636" w:rsidRPr="00595C7B" w:rsidRDefault="00A74636" w:rsidP="00FB33C4">
      <w:pPr>
        <w:pStyle w:val="BodyText"/>
        <w:numPr>
          <w:ilvl w:val="1"/>
          <w:numId w:val="36"/>
        </w:numPr>
      </w:pPr>
      <w:r w:rsidRPr="00F55879">
        <w:t>Kişisel verilere erişimleri kayıt altına almakta,</w:t>
      </w:r>
    </w:p>
    <w:p w:rsidR="00A74636" w:rsidRPr="00595C7B" w:rsidRDefault="00A74636" w:rsidP="00FB33C4">
      <w:pPr>
        <w:pStyle w:val="BodyText"/>
        <w:numPr>
          <w:ilvl w:val="1"/>
          <w:numId w:val="36"/>
        </w:numPr>
      </w:pPr>
      <w:r w:rsidRPr="006B7A9D">
        <w:t>Şirket içerisinde erişilen verilerin niteliğine uygun yetkilendirmeler yapmakta,</w:t>
      </w:r>
      <w:r w:rsidRPr="00595C7B">
        <w:t> </w:t>
      </w:r>
    </w:p>
    <w:p w:rsidR="00A74636" w:rsidRPr="00595C7B" w:rsidRDefault="00A74636" w:rsidP="00FB33C4">
      <w:pPr>
        <w:pStyle w:val="BodyText"/>
        <w:numPr>
          <w:ilvl w:val="1"/>
          <w:numId w:val="36"/>
        </w:numPr>
      </w:pPr>
      <w:r w:rsidRPr="006B7A9D">
        <w:t>Virüs koruma sistemleri ve güvenlik duvarlarını içeren yazılımlar ve donanımlar kullanarak veri güvenliğini sağlamakta,</w:t>
      </w:r>
    </w:p>
    <w:p w:rsidR="00A74636" w:rsidRPr="00595C7B" w:rsidRDefault="00A74636" w:rsidP="00FB33C4">
      <w:pPr>
        <w:pStyle w:val="BodyText"/>
        <w:numPr>
          <w:ilvl w:val="1"/>
          <w:numId w:val="36"/>
        </w:numPr>
      </w:pPr>
      <w:r w:rsidRPr="006B7A9D">
        <w:t>Şirket içi politika ve prosedürlerle veri işleme faaliyetlerinin KVKK’ya uyumunu temin etmekte,</w:t>
      </w:r>
    </w:p>
    <w:p w:rsidR="00A74636" w:rsidRPr="00595C7B" w:rsidRDefault="00A74636" w:rsidP="00FB33C4">
      <w:pPr>
        <w:pStyle w:val="BodyText"/>
        <w:numPr>
          <w:ilvl w:val="1"/>
          <w:numId w:val="36"/>
        </w:numPr>
      </w:pPr>
      <w:r w:rsidRPr="006B7A9D">
        <w:t>Özel nitelikli kişisel verilere erişimi daha etkin önlemlere tabi tutmakta,</w:t>
      </w:r>
      <w:r w:rsidRPr="00595C7B">
        <w:t> </w:t>
      </w:r>
    </w:p>
    <w:p w:rsidR="00A74636" w:rsidRPr="00595C7B" w:rsidRDefault="00A74636" w:rsidP="00FB33C4">
      <w:pPr>
        <w:pStyle w:val="BodyText"/>
        <w:numPr>
          <w:ilvl w:val="1"/>
          <w:numId w:val="36"/>
        </w:numPr>
      </w:pPr>
      <w:r w:rsidRPr="006B7A9D">
        <w:t>KVKK hükümlerinin uygulanmasını sağlamak amacıyla gerekli denetimlerin yapılmasını sağlamakta,</w:t>
      </w:r>
    </w:p>
    <w:p w:rsidR="00A74636" w:rsidRPr="00595C7B" w:rsidRDefault="00A74636" w:rsidP="00FB33C4">
      <w:pPr>
        <w:pStyle w:val="BodyText"/>
        <w:numPr>
          <w:ilvl w:val="1"/>
          <w:numId w:val="36"/>
        </w:numPr>
      </w:pPr>
      <w:r w:rsidRPr="006B7A9D">
        <w:t>Kişisel verilere dış kaynak kullanımı v.b. sebeplerle şirket dışından erişim olması halinde dış hizmet sağlayıcı tarafından KVKK’a uyumun sağlanmasına yönelik taahhütleri almakta,</w:t>
      </w:r>
    </w:p>
    <w:p w:rsidR="00A74636" w:rsidRPr="00595C7B" w:rsidRDefault="00A74636" w:rsidP="00FB33C4">
      <w:pPr>
        <w:pStyle w:val="BodyText"/>
        <w:numPr>
          <w:ilvl w:val="1"/>
          <w:numId w:val="36"/>
        </w:numPr>
      </w:pPr>
      <w:r w:rsidRPr="006B7A9D">
        <w:t>Şirketimiz iş ortaklarının KVKK’ya uygun kişisel veri işleme faaliyetlerinde bulunması yönünde gerekli taahhütleri almakta,</w:t>
      </w:r>
    </w:p>
    <w:p w:rsidR="00A74636" w:rsidRPr="00595C7B" w:rsidRDefault="00A74636" w:rsidP="00FB33C4">
      <w:pPr>
        <w:pStyle w:val="BodyText"/>
        <w:numPr>
          <w:ilvl w:val="1"/>
          <w:numId w:val="36"/>
        </w:numPr>
      </w:pPr>
      <w:r w:rsidRPr="006B7A9D">
        <w:t>Kişisel verilere erişim yetkisi bulunanlar başta olmak üzere tüm çalışanlarını KVKK kapsamındaki görev ve sorumlulukları ile ilgili olarak bilgilendirmekte,</w:t>
      </w:r>
    </w:p>
    <w:p w:rsidR="00A74636" w:rsidRPr="00595C7B" w:rsidRDefault="00A74636" w:rsidP="00FB33C4">
      <w:pPr>
        <w:pStyle w:val="BodyText"/>
        <w:numPr>
          <w:ilvl w:val="1"/>
          <w:numId w:val="36"/>
        </w:numPr>
      </w:pPr>
      <w:r w:rsidRPr="006B7A9D">
        <w:t>Kişisel verileri hukuka ve dürüstlük kurallarına uygun işleme,</w:t>
      </w:r>
    </w:p>
    <w:p w:rsidR="00A74636" w:rsidRPr="00595C7B" w:rsidRDefault="00A74636" w:rsidP="00FB33C4">
      <w:pPr>
        <w:pStyle w:val="BodyText"/>
        <w:numPr>
          <w:ilvl w:val="1"/>
          <w:numId w:val="36"/>
        </w:numPr>
      </w:pPr>
      <w:r w:rsidRPr="006B7A9D">
        <w:t>Kişisel verileri işlendikleri amaçla bağlantılı, sınırlı ve ölçülü işleme,</w:t>
      </w:r>
    </w:p>
    <w:p w:rsidR="00A74636" w:rsidRPr="00595C7B" w:rsidRDefault="00A74636" w:rsidP="00FB33C4">
      <w:pPr>
        <w:pStyle w:val="BodyText"/>
        <w:numPr>
          <w:ilvl w:val="1"/>
          <w:numId w:val="36"/>
        </w:numPr>
      </w:pPr>
      <w:r w:rsidRPr="006B7A9D">
        <w:t>Kişisel veri sahiplerini aydınlatmakta ve bilgilendirmekte,</w:t>
      </w:r>
    </w:p>
    <w:p w:rsidR="00A74636" w:rsidRPr="00595C7B" w:rsidRDefault="00A74636" w:rsidP="00FB33C4">
      <w:pPr>
        <w:pStyle w:val="BodyText"/>
        <w:numPr>
          <w:ilvl w:val="1"/>
          <w:numId w:val="36"/>
        </w:numPr>
      </w:pPr>
      <w:r w:rsidRPr="006B7A9D">
        <w:t>Kişisel verileri ilgili mevzuatta öngörülen veya işlendikleri amaç için gerekli olan süre kadar muhafaza etmekte,</w:t>
      </w:r>
    </w:p>
    <w:p w:rsidR="00A74636" w:rsidRPr="00595C7B" w:rsidRDefault="00A74636" w:rsidP="00FB33C4">
      <w:pPr>
        <w:pStyle w:val="BodyText"/>
        <w:numPr>
          <w:ilvl w:val="1"/>
          <w:numId w:val="36"/>
        </w:numPr>
      </w:pPr>
      <w:r w:rsidRPr="006B7A9D">
        <w:t>Kişisel verilerin işleme amacının gereklilikleri doğrultusunda üçüncü kişilere aktarılmasında, ilgili mevzuata ve KVK Kurulu düzenlemelerine uygun davranmaktadır.</w:t>
      </w:r>
    </w:p>
    <w:p w:rsidR="00A74636" w:rsidRPr="006B7A9D" w:rsidRDefault="00A74636" w:rsidP="006B7A9D">
      <w:pPr>
        <w:pStyle w:val="Heading1"/>
        <w:rPr>
          <w:caps w:val="0"/>
          <w:lang w:val="tr-TR"/>
        </w:rPr>
      </w:pPr>
      <w:bookmarkStart w:id="52" w:name="_Toc28165469"/>
      <w:bookmarkStart w:id="53" w:name="_Toc87255568"/>
      <w:r w:rsidRPr="006B7A9D">
        <w:rPr>
          <w:caps w:val="0"/>
          <w:lang w:val="tr-TR"/>
        </w:rPr>
        <w:t>KOMİTE</w:t>
      </w:r>
      <w:bookmarkEnd w:id="52"/>
      <w:bookmarkEnd w:id="53"/>
    </w:p>
    <w:p w:rsidR="00A74636" w:rsidRPr="006B7A9D" w:rsidRDefault="00A74636" w:rsidP="00FB33C4">
      <w:pPr>
        <w:pStyle w:val="BodyText"/>
        <w:numPr>
          <w:ilvl w:val="0"/>
          <w:numId w:val="37"/>
        </w:numPr>
      </w:pPr>
      <w:r w:rsidRPr="00C12D73">
        <w:t xml:space="preserve">Şirketimizde “Kişisel Verilerin Korunması Komitesi” oluşturulmuştur. Bu komitenin görevleri aşağıda belirtilmektedir. </w:t>
      </w:r>
    </w:p>
    <w:p w:rsidR="00A74636" w:rsidRPr="00595C7B" w:rsidRDefault="00A74636" w:rsidP="00FB33C4">
      <w:pPr>
        <w:pStyle w:val="BodyText"/>
        <w:numPr>
          <w:ilvl w:val="1"/>
          <w:numId w:val="37"/>
        </w:numPr>
      </w:pPr>
      <w:r w:rsidRPr="00C12D73">
        <w:t>Kişisel verilerin korunması ve işlenmesi ile ilgili politikaları ve gerektiğinde değişiklikleri hazırlamak ve yürürlüğe konulması için gerekli çalışmaları yapmak</w:t>
      </w:r>
      <w:r w:rsidR="00BD77FC">
        <w:t>,</w:t>
      </w:r>
    </w:p>
    <w:p w:rsidR="00A74636" w:rsidRPr="00595C7B" w:rsidRDefault="00A74636" w:rsidP="00FB33C4">
      <w:pPr>
        <w:pStyle w:val="BodyText"/>
        <w:numPr>
          <w:ilvl w:val="1"/>
          <w:numId w:val="37"/>
        </w:numPr>
      </w:pPr>
      <w:r w:rsidRPr="006B7A9D">
        <w:t>Politika ve prosedürlerin uygulanması için Şirket içinde gerekli görev dağılımını yapmak ve ilgili aksiyonların alındığının takibinin gerçekleştirmek</w:t>
      </w:r>
      <w:r w:rsidR="00BD77FC">
        <w:t xml:space="preserve">, </w:t>
      </w:r>
    </w:p>
    <w:p w:rsidR="00A74636" w:rsidRPr="00595C7B" w:rsidRDefault="00A74636" w:rsidP="00FB33C4">
      <w:pPr>
        <w:pStyle w:val="BodyText"/>
        <w:numPr>
          <w:ilvl w:val="1"/>
          <w:numId w:val="37"/>
        </w:numPr>
      </w:pPr>
      <w:r w:rsidRPr="006B7A9D">
        <w:t>KVKK’nun 12. maddesi uyarınca yapılacak denetimlerin takibini yapmak</w:t>
      </w:r>
      <w:r w:rsidR="00BD77FC">
        <w:t>,</w:t>
      </w:r>
    </w:p>
    <w:p w:rsidR="00A74636" w:rsidRPr="00595C7B" w:rsidRDefault="00A74636" w:rsidP="00FB33C4">
      <w:pPr>
        <w:pStyle w:val="BodyText"/>
        <w:numPr>
          <w:ilvl w:val="1"/>
          <w:numId w:val="37"/>
        </w:numPr>
      </w:pPr>
      <w:r w:rsidRPr="006B7A9D">
        <w:t>Kanun ve/veya politika ve prosedürün uygulanması ile ilgili ortaya çıkabilecek soru ve sorunların çözümü için gerekli aksiyonların alınmasını sağlamak</w:t>
      </w:r>
      <w:r w:rsidR="00BD77FC">
        <w:t xml:space="preserve">, </w:t>
      </w:r>
    </w:p>
    <w:p w:rsidR="00A74636" w:rsidRPr="00595C7B" w:rsidRDefault="00A74636" w:rsidP="00FB33C4">
      <w:pPr>
        <w:pStyle w:val="BodyText"/>
        <w:numPr>
          <w:ilvl w:val="1"/>
          <w:numId w:val="37"/>
        </w:numPr>
      </w:pPr>
      <w:r w:rsidRPr="006B7A9D">
        <w:lastRenderedPageBreak/>
        <w:t>Gereken hallerde veri sahibi başvurularının çözümü için gerekli aksiyonları almak</w:t>
      </w:r>
      <w:r w:rsidR="00BD77FC">
        <w:t xml:space="preserve">, </w:t>
      </w:r>
    </w:p>
    <w:p w:rsidR="00A74636" w:rsidRPr="00595C7B" w:rsidRDefault="00A74636" w:rsidP="00FB33C4">
      <w:pPr>
        <w:pStyle w:val="BodyText"/>
        <w:numPr>
          <w:ilvl w:val="1"/>
          <w:numId w:val="37"/>
        </w:numPr>
      </w:pPr>
      <w:r w:rsidRPr="006B7A9D">
        <w:t>Kişisel verilerin korunması ve işlenmesi konusunda farkındalığı arttırmak</w:t>
      </w:r>
      <w:r w:rsidR="00BD77FC">
        <w:t>.</w:t>
      </w:r>
    </w:p>
    <w:p w:rsidR="00A74636" w:rsidRPr="00595C7B" w:rsidRDefault="00A74636" w:rsidP="00FB33C4">
      <w:pPr>
        <w:pStyle w:val="BodyText"/>
        <w:numPr>
          <w:ilvl w:val="1"/>
          <w:numId w:val="37"/>
        </w:numPr>
      </w:pPr>
      <w:r w:rsidRPr="006B7A9D">
        <w:t xml:space="preserve">Kişisel Verileri Koruma Kurumu ve Kurulu ile olan ilişkileri yürütmek </w:t>
      </w:r>
    </w:p>
    <w:p w:rsidR="00A74636" w:rsidRPr="00595C7B" w:rsidRDefault="00A74636" w:rsidP="00FB33C4">
      <w:pPr>
        <w:pStyle w:val="BodyText"/>
        <w:numPr>
          <w:ilvl w:val="1"/>
          <w:numId w:val="37"/>
        </w:numPr>
      </w:pPr>
      <w:r w:rsidRPr="006B7A9D">
        <w:t>Şirket üst yönetiminin kişisel verilerin korunması konusunda vereceği diğer görevleri icra etmek</w:t>
      </w:r>
      <w:r w:rsidR="00BD77FC">
        <w:t>,</w:t>
      </w:r>
    </w:p>
    <w:p w:rsidR="00A74636" w:rsidRPr="00595C7B" w:rsidRDefault="00A74636" w:rsidP="00FB33C4">
      <w:pPr>
        <w:pStyle w:val="BodyText"/>
        <w:numPr>
          <w:ilvl w:val="1"/>
          <w:numId w:val="37"/>
        </w:numPr>
      </w:pPr>
      <w:r w:rsidRPr="006B7A9D">
        <w:t>Kişisel veri sahiplerinin başvurularını en üst düzeyde karara bağlamak</w:t>
      </w:r>
      <w:r w:rsidR="00BD77FC">
        <w:t>.</w:t>
      </w:r>
    </w:p>
    <w:p w:rsidR="00A74636" w:rsidRPr="00595C7B" w:rsidRDefault="00A74636" w:rsidP="00FB33C4">
      <w:pPr>
        <w:pStyle w:val="BodyText"/>
        <w:numPr>
          <w:ilvl w:val="1"/>
          <w:numId w:val="37"/>
        </w:numPr>
      </w:pPr>
      <w:r w:rsidRPr="006B7A9D">
        <w:t>Kişisel veri sahiplerinin; kişisel veri işleme faaliyetleri ve kanuni hakları konusunda bilgilenmelerini temin etmek üzere bilgilendirme ve eğitim faaliyetlerinin icrasını koordine etmek</w:t>
      </w:r>
      <w:r w:rsidR="00BD77FC">
        <w:t>.</w:t>
      </w:r>
    </w:p>
    <w:p w:rsidR="00A74636" w:rsidRPr="00595C7B" w:rsidRDefault="00A74636" w:rsidP="00FB33C4">
      <w:pPr>
        <w:pStyle w:val="BodyText"/>
        <w:numPr>
          <w:ilvl w:val="1"/>
          <w:numId w:val="37"/>
        </w:numPr>
      </w:pPr>
      <w:r w:rsidRPr="006B7A9D">
        <w:t>Kişisel Verilerin Korunması konusundaki gelişmeleri ve düzenlemeleri takip etmek; bu gelişmelere ve düzenlemelere uygun olarak Şirket içinde yapılması gerekenler konusunda üst yönetime tavsiyelerde bulunmak.</w:t>
      </w:r>
    </w:p>
    <w:p w:rsidR="00A74636" w:rsidRPr="006B7A9D" w:rsidRDefault="00A74636" w:rsidP="006B7A9D">
      <w:pPr>
        <w:pStyle w:val="Heading1"/>
        <w:rPr>
          <w:caps w:val="0"/>
          <w:lang w:val="tr-TR"/>
        </w:rPr>
      </w:pPr>
      <w:bookmarkStart w:id="54" w:name="_Toc28165470"/>
      <w:bookmarkStart w:id="55" w:name="_Toc87255569"/>
      <w:r w:rsidRPr="006B7A9D">
        <w:rPr>
          <w:caps w:val="0"/>
          <w:lang w:val="tr-TR"/>
        </w:rPr>
        <w:t>BAŞVURU</w:t>
      </w:r>
      <w:bookmarkEnd w:id="54"/>
      <w:bookmarkEnd w:id="55"/>
    </w:p>
    <w:p w:rsidR="00CE4236" w:rsidRPr="00C12D73" w:rsidRDefault="00A74636" w:rsidP="00FB33C4">
      <w:pPr>
        <w:pStyle w:val="BodyText"/>
        <w:numPr>
          <w:ilvl w:val="0"/>
          <w:numId w:val="51"/>
        </w:numPr>
      </w:pPr>
      <w:r w:rsidRPr="00F55879">
        <w:t xml:space="preserve">Veri </w:t>
      </w:r>
      <w:r w:rsidR="0072588F" w:rsidRPr="00F55879">
        <w:t xml:space="preserve">sorumlusu olan Şirketimize </w:t>
      </w:r>
      <w:r w:rsidR="0072588F" w:rsidRPr="006B7A9D">
        <w:t>yapılacak başvuruların yazılı olarak veya Kişisel Verilerin</w:t>
      </w:r>
      <w:r w:rsidR="00CE4236" w:rsidRPr="0072588F">
        <w:t xml:space="preserve">Korunması Kurulu </w:t>
      </w:r>
      <w:r w:rsidR="00CE4236" w:rsidRPr="00C12D73">
        <w:t xml:space="preserve">tarafından belirlenen diğer yöntemlerle tarafımıza iletilmesi gerekmektedir. </w:t>
      </w:r>
    </w:p>
    <w:p w:rsidR="00CE4236" w:rsidRPr="0033704A" w:rsidRDefault="00CE4236" w:rsidP="00FB33C4">
      <w:pPr>
        <w:pStyle w:val="BodyText"/>
        <w:numPr>
          <w:ilvl w:val="0"/>
          <w:numId w:val="51"/>
        </w:numPr>
      </w:pPr>
      <w:r w:rsidRPr="0033704A">
        <w:t xml:space="preserve">Aşağıda, yazılı başvuruların ne şekilde tarafımıza ulaştırılacağına ilişkin yazılı başvuru kanalları özelinde bilgiler verilmektedir. </w:t>
      </w:r>
    </w:p>
    <w:tbl>
      <w:tblPr>
        <w:tblStyle w:val="TableGrid"/>
        <w:tblW w:w="9355" w:type="dxa"/>
        <w:tblLook w:val="04A0" w:firstRow="1" w:lastRow="0" w:firstColumn="1" w:lastColumn="0" w:noHBand="0" w:noVBand="1"/>
      </w:tblPr>
      <w:tblGrid>
        <w:gridCol w:w="3020"/>
        <w:gridCol w:w="3185"/>
        <w:gridCol w:w="3150"/>
      </w:tblGrid>
      <w:tr w:rsidR="00CE4236" w:rsidRPr="000612A2" w:rsidTr="00EB0571">
        <w:tc>
          <w:tcPr>
            <w:tcW w:w="302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54390B">
              <w:t xml:space="preserve">Başvuru Yöntemi </w:t>
            </w:r>
          </w:p>
        </w:tc>
        <w:tc>
          <w:tcPr>
            <w:tcW w:w="3185"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54390B">
              <w:t xml:space="preserve">Başvurunun Yapılacağı Adres </w:t>
            </w:r>
          </w:p>
        </w:tc>
        <w:tc>
          <w:tcPr>
            <w:tcW w:w="315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54390B">
              <w:t xml:space="preserve">Başvuru Gönderiminde Belirtilecek Bilgi </w:t>
            </w:r>
          </w:p>
        </w:tc>
      </w:tr>
      <w:tr w:rsidR="00CE4236" w:rsidRPr="000612A2" w:rsidTr="00EB0571">
        <w:tc>
          <w:tcPr>
            <w:tcW w:w="302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 xml:space="preserve">Şahsen Başvuru (Başvuru sahibinin bizzat gelerek kimliğini tevsik edici belge ile başvurması) </w:t>
            </w:r>
          </w:p>
        </w:tc>
        <w:tc>
          <w:tcPr>
            <w:tcW w:w="3185"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 xml:space="preserve">Merkez: Üniversiteler Mahallesi İhsan Doğramacı Bulvarı Titanyum Blok No:17/B ODTÜ/Teknokent 06800 Ankara, </w:t>
            </w:r>
          </w:p>
          <w:p w:rsidR="00CE4236" w:rsidRPr="0054390B" w:rsidRDefault="00CE4236" w:rsidP="00BE5DBE">
            <w:pPr>
              <w:spacing w:before="0" w:after="0"/>
              <w:rPr>
                <w:sz w:val="20"/>
              </w:rPr>
            </w:pPr>
            <w:r w:rsidRPr="0072588F">
              <w:t>Fabrika :O.S.B. Oğuz Caddesi No:7 Sincan, 06930 Ankara,</w:t>
            </w:r>
          </w:p>
        </w:tc>
        <w:tc>
          <w:tcPr>
            <w:tcW w:w="315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 xml:space="preserve">Zarfın üzerine “Kişisel Verilerin Korunması Kanunu Kapsamında Bilgi Talebi” yazılacaktır. </w:t>
            </w:r>
          </w:p>
        </w:tc>
      </w:tr>
      <w:tr w:rsidR="00CE4236" w:rsidRPr="000612A2" w:rsidTr="00EB0571">
        <w:tc>
          <w:tcPr>
            <w:tcW w:w="302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 xml:space="preserve">Noter veya iadeli taahhütlü mektup vasıtasıyla tebligat </w:t>
            </w:r>
          </w:p>
        </w:tc>
        <w:tc>
          <w:tcPr>
            <w:tcW w:w="3185"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Üniversiteler Mahallesi İhsan Doğramacı Bulvarı Titanyum Blok No:17/B ODTÜ/Teknokent 06800 Ankara,</w:t>
            </w:r>
          </w:p>
        </w:tc>
        <w:tc>
          <w:tcPr>
            <w:tcW w:w="3150" w:type="dxa"/>
            <w:tcBorders>
              <w:top w:val="single" w:sz="4" w:space="0" w:color="auto"/>
              <w:left w:val="single" w:sz="4" w:space="0" w:color="auto"/>
              <w:bottom w:val="single" w:sz="4" w:space="0" w:color="auto"/>
              <w:right w:val="single" w:sz="4" w:space="0" w:color="auto"/>
            </w:tcBorders>
            <w:hideMark/>
          </w:tcPr>
          <w:p w:rsidR="00CE4236" w:rsidRPr="0054390B" w:rsidRDefault="00CE4236" w:rsidP="00BE5DBE">
            <w:pPr>
              <w:spacing w:before="0" w:after="0"/>
              <w:rPr>
                <w:sz w:val="20"/>
              </w:rPr>
            </w:pPr>
            <w:r w:rsidRPr="0072588F">
              <w:t>Tebligat zarfına “Kişisel Verilerin Korunması Kanunu Kapsamında Bilgi Talebi” yazılacaktır</w:t>
            </w:r>
          </w:p>
        </w:tc>
      </w:tr>
      <w:tr w:rsidR="00CE4236" w:rsidRPr="000612A2" w:rsidTr="00EB0571">
        <w:tc>
          <w:tcPr>
            <w:tcW w:w="3020" w:type="dxa"/>
            <w:tcBorders>
              <w:top w:val="single" w:sz="4" w:space="0" w:color="auto"/>
              <w:left w:val="single" w:sz="4" w:space="0" w:color="auto"/>
              <w:bottom w:val="single" w:sz="4" w:space="0" w:color="auto"/>
              <w:right w:val="single" w:sz="4" w:space="0" w:color="auto"/>
            </w:tcBorders>
            <w:hideMark/>
          </w:tcPr>
          <w:p w:rsidR="00CE4236" w:rsidRPr="00C359E3" w:rsidRDefault="00CE4236" w:rsidP="00BE5DBE">
            <w:pPr>
              <w:spacing w:before="0" w:after="0"/>
              <w:rPr>
                <w:rFonts w:eastAsia="Times New Roman" w:cs="Times New Roman"/>
                <w:sz w:val="20"/>
              </w:rPr>
            </w:pPr>
            <w:r w:rsidRPr="0072588F">
              <w:t xml:space="preserve">“Güvenli elektronik imza” veya “mobil imza” ile imzalanarak Kayıtlı Elektronik Posta (KEP) Yoluyla </w:t>
            </w:r>
          </w:p>
        </w:tc>
        <w:tc>
          <w:tcPr>
            <w:tcW w:w="3185" w:type="dxa"/>
            <w:tcBorders>
              <w:top w:val="single" w:sz="4" w:space="0" w:color="auto"/>
              <w:left w:val="single" w:sz="4" w:space="0" w:color="auto"/>
              <w:bottom w:val="single" w:sz="4" w:space="0" w:color="auto"/>
              <w:right w:val="single" w:sz="4" w:space="0" w:color="auto"/>
            </w:tcBorders>
            <w:hideMark/>
          </w:tcPr>
          <w:p w:rsidR="00CE4236" w:rsidRPr="00C359E3" w:rsidRDefault="008B10AB" w:rsidP="00BE5DBE">
            <w:pPr>
              <w:spacing w:before="0" w:after="0"/>
              <w:rPr>
                <w:rFonts w:eastAsia="Times New Roman" w:cs="Times New Roman"/>
                <w:sz w:val="20"/>
              </w:rPr>
            </w:pPr>
            <w:hyperlink r:id="rId10" w:history="1">
              <w:bookmarkStart w:id="56" w:name="_GoBack"/>
              <w:r w:rsidR="001B4832" w:rsidRPr="00A2070D">
                <w:rPr>
                  <w:rStyle w:val="Hyperlink"/>
                </w:rPr>
                <w:t>vestel</w:t>
              </w:r>
              <w:bookmarkEnd w:id="56"/>
              <w:r w:rsidR="001B4832" w:rsidRPr="00A2070D">
                <w:rPr>
                  <w:rStyle w:val="Hyperlink"/>
                </w:rPr>
                <w:t>savunma@hs03.kep.tr</w:t>
              </w:r>
            </w:hyperlink>
            <w:r w:rsidR="00CE4236" w:rsidRPr="0072588F">
              <w:rPr>
                <w:rFonts w:eastAsia="Times New Roman" w:cs="Times New Roman"/>
                <w:sz w:val="20"/>
              </w:rPr>
              <w:t xml:space="preserve"> </w:t>
            </w:r>
          </w:p>
        </w:tc>
        <w:tc>
          <w:tcPr>
            <w:tcW w:w="3150" w:type="dxa"/>
            <w:tcBorders>
              <w:top w:val="single" w:sz="4" w:space="0" w:color="auto"/>
              <w:left w:val="single" w:sz="4" w:space="0" w:color="auto"/>
              <w:bottom w:val="single" w:sz="4" w:space="0" w:color="auto"/>
              <w:right w:val="single" w:sz="4" w:space="0" w:color="auto"/>
            </w:tcBorders>
            <w:hideMark/>
          </w:tcPr>
          <w:p w:rsidR="00CE4236" w:rsidRPr="00C359E3" w:rsidRDefault="00CE4236" w:rsidP="00BE5DBE">
            <w:pPr>
              <w:spacing w:before="0" w:after="0"/>
              <w:rPr>
                <w:rFonts w:eastAsia="Times New Roman" w:cs="Times New Roman"/>
                <w:sz w:val="20"/>
              </w:rPr>
            </w:pPr>
            <w:r w:rsidRPr="0072588F">
              <w:t>E-posta’nın konu kısmına “Kişisel Verilerin Korunması Kanunu Bilgi Talebi” yazılacaktır</w:t>
            </w:r>
          </w:p>
        </w:tc>
      </w:tr>
      <w:tr w:rsidR="00CE4236" w:rsidRPr="000612A2" w:rsidTr="00EB0571">
        <w:tc>
          <w:tcPr>
            <w:tcW w:w="3020" w:type="dxa"/>
            <w:tcBorders>
              <w:top w:val="single" w:sz="4" w:space="0" w:color="auto"/>
              <w:left w:val="single" w:sz="4" w:space="0" w:color="auto"/>
              <w:bottom w:val="single" w:sz="4" w:space="0" w:color="auto"/>
              <w:right w:val="single" w:sz="4" w:space="0" w:color="auto"/>
            </w:tcBorders>
            <w:hideMark/>
          </w:tcPr>
          <w:p w:rsidR="00CE4236" w:rsidRPr="00C359E3" w:rsidRDefault="00CE4236" w:rsidP="00BE5DBE">
            <w:pPr>
              <w:spacing w:before="0" w:after="0"/>
              <w:rPr>
                <w:rFonts w:eastAsia="Times New Roman" w:cs="Times New Roman"/>
                <w:sz w:val="20"/>
              </w:rPr>
            </w:pPr>
            <w:r w:rsidRPr="0072588F">
              <w:t>Elektronik posta yolu ile(*)</w:t>
            </w:r>
          </w:p>
        </w:tc>
        <w:tc>
          <w:tcPr>
            <w:tcW w:w="3185" w:type="dxa"/>
            <w:tcBorders>
              <w:top w:val="single" w:sz="4" w:space="0" w:color="auto"/>
              <w:left w:val="single" w:sz="4" w:space="0" w:color="auto"/>
              <w:bottom w:val="single" w:sz="4" w:space="0" w:color="auto"/>
              <w:right w:val="single" w:sz="4" w:space="0" w:color="auto"/>
            </w:tcBorders>
            <w:hideMark/>
          </w:tcPr>
          <w:p w:rsidR="00CE4236" w:rsidRPr="00C359E3" w:rsidRDefault="008B10AB" w:rsidP="00BE5DBE">
            <w:pPr>
              <w:spacing w:before="0" w:after="0"/>
              <w:rPr>
                <w:rFonts w:eastAsia="Times New Roman" w:cs="Times New Roman"/>
                <w:sz w:val="20"/>
              </w:rPr>
            </w:pPr>
            <w:hyperlink r:id="rId11" w:history="1">
              <w:r w:rsidR="001B4832" w:rsidRPr="00A2070D">
                <w:rPr>
                  <w:rStyle w:val="Hyperlink"/>
                </w:rPr>
                <w:t>vestelsavunma@hs03.kep.tr</w:t>
              </w:r>
            </w:hyperlink>
          </w:p>
        </w:tc>
        <w:tc>
          <w:tcPr>
            <w:tcW w:w="3150" w:type="dxa"/>
            <w:tcBorders>
              <w:top w:val="single" w:sz="4" w:space="0" w:color="auto"/>
              <w:left w:val="single" w:sz="4" w:space="0" w:color="auto"/>
              <w:bottom w:val="single" w:sz="4" w:space="0" w:color="auto"/>
              <w:right w:val="single" w:sz="4" w:space="0" w:color="auto"/>
            </w:tcBorders>
            <w:hideMark/>
          </w:tcPr>
          <w:p w:rsidR="00CE4236" w:rsidRPr="00C359E3" w:rsidRDefault="00CE4236" w:rsidP="00BE5DBE">
            <w:pPr>
              <w:spacing w:before="0" w:after="0"/>
              <w:rPr>
                <w:rFonts w:eastAsia="Times New Roman" w:cs="Times New Roman"/>
                <w:sz w:val="20"/>
              </w:rPr>
            </w:pPr>
            <w:r w:rsidRPr="0072588F">
              <w:t>Elektronik postanın konu kısmına “Kişisel Verilerin Korunması Kanunu Bilgi Talebi” yazılacaktır.</w:t>
            </w:r>
          </w:p>
        </w:tc>
      </w:tr>
    </w:tbl>
    <w:p w:rsidR="00CE4236" w:rsidRPr="00BE5DBE" w:rsidRDefault="00CE4236" w:rsidP="00C12D73">
      <w:pPr>
        <w:pStyle w:val="ListParagraph"/>
        <w:ind w:left="360"/>
        <w:rPr>
          <w:rFonts w:ascii="Arial" w:hAnsi="Arial" w:cs="Arial"/>
        </w:rPr>
      </w:pPr>
      <w:r w:rsidRPr="00BE5DBE">
        <w:rPr>
          <w:rFonts w:ascii="Arial" w:hAnsi="Arial" w:cs="Arial"/>
        </w:rPr>
        <w:t>• Başvuru Sahibi’nin şahsen başvurusu ile,</w:t>
      </w:r>
    </w:p>
    <w:p w:rsidR="00CE4236" w:rsidRPr="00BE5DBE" w:rsidRDefault="00CE4236" w:rsidP="00C12D73">
      <w:pPr>
        <w:pStyle w:val="ListParagraph"/>
        <w:ind w:left="360"/>
        <w:rPr>
          <w:rFonts w:ascii="Arial" w:hAnsi="Arial" w:cs="Arial"/>
        </w:rPr>
      </w:pPr>
      <w:r w:rsidRPr="00BE5DBE">
        <w:rPr>
          <w:rFonts w:ascii="Arial" w:hAnsi="Arial" w:cs="Arial"/>
        </w:rPr>
        <w:t xml:space="preserve">• Noter vasıtasıyla, </w:t>
      </w:r>
    </w:p>
    <w:p w:rsidR="00CE4236" w:rsidRPr="00BE5DBE" w:rsidRDefault="00CE4236" w:rsidP="00C12D73">
      <w:pPr>
        <w:pStyle w:val="ListParagraph"/>
        <w:ind w:left="360"/>
        <w:rPr>
          <w:rFonts w:ascii="Arial" w:hAnsi="Arial" w:cs="Arial"/>
        </w:rPr>
      </w:pPr>
      <w:r w:rsidRPr="00BE5DBE">
        <w:rPr>
          <w:rFonts w:ascii="Arial" w:hAnsi="Arial" w:cs="Arial"/>
        </w:rPr>
        <w:t>• Başvuru Sahibi’nce 5070 Sayılı Elektronik İmza Kanununda tanımlı olan “güvenli elektronik imza” ile imzalanması yöntemiyle</w:t>
      </w:r>
    </w:p>
    <w:p w:rsidR="00CE4236" w:rsidRPr="00BE5DBE" w:rsidRDefault="00CE4236" w:rsidP="00C12D73">
      <w:pPr>
        <w:pStyle w:val="ListParagraph"/>
        <w:ind w:left="360"/>
        <w:rPr>
          <w:rFonts w:ascii="Arial" w:hAnsi="Arial" w:cs="Arial"/>
        </w:rPr>
      </w:pPr>
      <w:r w:rsidRPr="00BE5DBE">
        <w:rPr>
          <w:rFonts w:ascii="Arial" w:hAnsi="Arial" w:cs="Arial"/>
        </w:rPr>
        <w:lastRenderedPageBreak/>
        <w:t xml:space="preserve">• Mobil imza yöntemiyle, </w:t>
      </w:r>
    </w:p>
    <w:p w:rsidR="00CE4236" w:rsidRPr="00BE5DBE" w:rsidRDefault="00CE4236" w:rsidP="00C12D73">
      <w:pPr>
        <w:pStyle w:val="ListParagraph"/>
        <w:ind w:left="360"/>
        <w:rPr>
          <w:rFonts w:ascii="Arial" w:hAnsi="Arial" w:cs="Arial"/>
        </w:rPr>
      </w:pPr>
      <w:r w:rsidRPr="00BE5DBE">
        <w:rPr>
          <w:rFonts w:ascii="Arial" w:hAnsi="Arial" w:cs="Arial"/>
        </w:rPr>
        <w:t xml:space="preserve">(*) çalışanlarımız şirketimizin adlarına tahsis etmiş olduğu şirket e-posta adreslerini kullanabilirler) </w:t>
      </w:r>
    </w:p>
    <w:p w:rsidR="00BE5DBE" w:rsidRDefault="00CE4236" w:rsidP="00BE5DBE">
      <w:pPr>
        <w:pStyle w:val="ListParagraph"/>
        <w:ind w:left="360"/>
        <w:rPr>
          <w:rFonts w:ascii="Arial" w:hAnsi="Arial" w:cs="Arial"/>
        </w:rPr>
      </w:pPr>
      <w:r w:rsidRPr="00BE5DBE">
        <w:rPr>
          <w:rFonts w:ascii="Arial" w:hAnsi="Arial" w:cs="Arial"/>
        </w:rPr>
        <w:t xml:space="preserve">tarafımıza iletilebilecektir. </w:t>
      </w:r>
    </w:p>
    <w:p w:rsidR="00DA466C" w:rsidRPr="00595C7B" w:rsidRDefault="00CE4236" w:rsidP="00F646EF">
      <w:pPr>
        <w:pStyle w:val="BodyText"/>
      </w:pPr>
      <w:r w:rsidRPr="00BE5DBE">
        <w:rPr>
          <w:rFonts w:cs="Arial"/>
        </w:rPr>
        <w:t xml:space="preserve">Çalışanlarımız </w:t>
      </w:r>
      <w:r w:rsidR="00340304" w:rsidRPr="00340304">
        <w:rPr>
          <w:rFonts w:cs="Arial"/>
          <w:szCs w:val="20"/>
        </w:rPr>
        <w:t>VSF-0357_KVKBasvuruFormu</w:t>
      </w:r>
      <w:r w:rsidRPr="00BE5DBE">
        <w:rPr>
          <w:rFonts w:cs="Arial"/>
          <w:szCs w:val="20"/>
        </w:rPr>
        <w:t xml:space="preserve"> kullanıp kullanmamakta serbesttir.</w:t>
      </w:r>
      <w:r w:rsidR="00BE5DBE" w:rsidRPr="00BE5DBE">
        <w:rPr>
          <w:rFonts w:cs="Arial"/>
          <w:szCs w:val="20"/>
        </w:rPr>
        <w:t xml:space="preserve"> </w:t>
      </w:r>
      <w:r w:rsidRPr="00BE5DBE">
        <w:rPr>
          <w:rFonts w:cs="Arial"/>
        </w:rPr>
        <w:t xml:space="preserve">Tarafımıza iletilmiş olan başvurularınız, talebin niteliğine göre talebinizin bizlere ulaştığı tarihten itibaren 30 (otuz) gün içinde yanıtlandırılacaktır. </w:t>
      </w:r>
    </w:p>
    <w:sectPr w:rsidR="00DA466C" w:rsidRPr="00595C7B" w:rsidSect="006B7A9D">
      <w:footerReference w:type="default" r:id="rId12"/>
      <w:pgSz w:w="11906" w:h="16838" w:code="9"/>
      <w:pgMar w:top="1418" w:right="1134" w:bottom="1134" w:left="141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AB" w:rsidRDefault="008B10AB">
      <w:r>
        <w:separator/>
      </w:r>
    </w:p>
  </w:endnote>
  <w:endnote w:type="continuationSeparator" w:id="0">
    <w:p w:rsidR="008B10AB" w:rsidRDefault="008B10AB">
      <w:r>
        <w:continuationSeparator/>
      </w:r>
    </w:p>
  </w:endnote>
  <w:endnote w:type="continuationNotice" w:id="1">
    <w:p w:rsidR="008B10AB" w:rsidRDefault="008B10AB" w:rsidP="005439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6"/>
      <w:gridCol w:w="3969"/>
      <w:gridCol w:w="2193"/>
      <w:gridCol w:w="1566"/>
    </w:tblGrid>
    <w:tr w:rsidR="00C26D8B" w:rsidRPr="00B6737E" w:rsidTr="0051250A">
      <w:tc>
        <w:tcPr>
          <w:tcW w:w="1596" w:type="dxa"/>
          <w:vMerge w:val="restart"/>
          <w:vAlign w:val="center"/>
        </w:tcPr>
        <w:p w:rsidR="00C26D8B" w:rsidRDefault="00C26D8B" w:rsidP="005171B6">
          <w:pPr>
            <w:pStyle w:val="Footer"/>
          </w:pPr>
          <w:r>
            <w:rPr>
              <w:rFonts w:cs="Arial"/>
              <w:b w:val="0"/>
              <w:noProof/>
              <w:szCs w:val="20"/>
            </w:rPr>
            <w:drawing>
              <wp:inline distT="0" distB="0" distL="0" distR="0" wp14:anchorId="1F8B32FB" wp14:editId="3A2F8680">
                <wp:extent cx="876300" cy="190500"/>
                <wp:effectExtent l="0" t="0" r="0" b="0"/>
                <wp:docPr id="12" name="Picture 12" descr="zor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r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p>
      </w:tc>
      <w:tc>
        <w:tcPr>
          <w:tcW w:w="3969" w:type="dxa"/>
          <w:vAlign w:val="center"/>
        </w:tcPr>
        <w:p w:rsidR="00C26D8B" w:rsidRDefault="00C26D8B" w:rsidP="005171B6">
          <w:pPr>
            <w:pStyle w:val="Footer"/>
          </w:pPr>
          <w:r>
            <w:t>Doküman Adı</w:t>
          </w:r>
        </w:p>
      </w:tc>
      <w:tc>
        <w:tcPr>
          <w:tcW w:w="2193" w:type="dxa"/>
          <w:vAlign w:val="center"/>
        </w:tcPr>
        <w:p w:rsidR="00C26D8B" w:rsidRDefault="00C26D8B" w:rsidP="005171B6">
          <w:pPr>
            <w:pStyle w:val="Footer"/>
          </w:pPr>
          <w:r>
            <w:t>Doküman Numarası</w:t>
          </w:r>
        </w:p>
      </w:tc>
      <w:tc>
        <w:tcPr>
          <w:tcW w:w="1566" w:type="dxa"/>
          <w:vAlign w:val="center"/>
        </w:tcPr>
        <w:p w:rsidR="00C26D8B" w:rsidRDefault="00C26D8B" w:rsidP="00470509">
          <w:pPr>
            <w:pStyle w:val="Footer"/>
            <w:jc w:val="left"/>
          </w:pPr>
          <w:r>
            <w:t>Rev: BB (-</w:t>
          </w:r>
          <w:r w:rsidR="00470509">
            <w:t>P2</w:t>
          </w:r>
          <w:r>
            <w:t>)</w:t>
          </w:r>
        </w:p>
      </w:tc>
    </w:tr>
    <w:tr w:rsidR="00C26D8B" w:rsidRPr="00B6737E" w:rsidTr="0051250A">
      <w:tc>
        <w:tcPr>
          <w:tcW w:w="1596" w:type="dxa"/>
          <w:vMerge/>
        </w:tcPr>
        <w:p w:rsidR="00C26D8B" w:rsidRDefault="00C26D8B" w:rsidP="005171B6">
          <w:pPr>
            <w:pStyle w:val="Footer"/>
          </w:pPr>
        </w:p>
      </w:tc>
      <w:tc>
        <w:tcPr>
          <w:tcW w:w="3969" w:type="dxa"/>
          <w:vAlign w:val="center"/>
        </w:tcPr>
        <w:p w:rsidR="00C26D8B" w:rsidRPr="00AE7BD5" w:rsidRDefault="00C26D8B" w:rsidP="00DD6CA6">
          <w:pPr>
            <w:pStyle w:val="Footer"/>
          </w:pPr>
          <w:r>
            <w:rPr>
              <w:sz w:val="18"/>
              <w:szCs w:val="18"/>
            </w:rPr>
            <w:t>KİŞİSEL VERİLERİN KORUNMASI POLİTİKASI</w:t>
          </w:r>
        </w:p>
      </w:tc>
      <w:tc>
        <w:tcPr>
          <w:tcW w:w="2193" w:type="dxa"/>
          <w:vAlign w:val="center"/>
        </w:tcPr>
        <w:p w:rsidR="00C26D8B" w:rsidRDefault="00C26D8B" w:rsidP="000A04A4">
          <w:pPr>
            <w:pStyle w:val="Footer"/>
          </w:pPr>
          <w:r>
            <w:t>POL-04</w:t>
          </w:r>
        </w:p>
      </w:tc>
      <w:tc>
        <w:tcPr>
          <w:tcW w:w="1566" w:type="dxa"/>
          <w:vAlign w:val="center"/>
        </w:tcPr>
        <w:p w:rsidR="00C26D8B" w:rsidRDefault="00C26D8B" w:rsidP="005171B6">
          <w:pPr>
            <w:pStyle w:val="Footer"/>
          </w:pPr>
          <w:r>
            <w:t xml:space="preserve">Sayfa: </w:t>
          </w:r>
          <w:r>
            <w:fldChar w:fldCharType="begin"/>
          </w:r>
          <w:r>
            <w:instrText xml:space="preserve"> PAGE   \* MERGEFORMAT </w:instrText>
          </w:r>
          <w:r>
            <w:fldChar w:fldCharType="separate"/>
          </w:r>
          <w:r w:rsidR="004331B6">
            <w:rPr>
              <w:noProof/>
            </w:rPr>
            <w:t>ii</w:t>
          </w:r>
          <w:r>
            <w:rPr>
              <w:noProof/>
            </w:rPr>
            <w:fldChar w:fldCharType="end"/>
          </w:r>
          <w:r>
            <w:rPr>
              <w:rStyle w:val="PageNumber"/>
            </w:rPr>
            <w:fldChar w:fldCharType="begin"/>
          </w:r>
          <w:r>
            <w:rPr>
              <w:rStyle w:val="PageNumber"/>
            </w:rPr>
            <w:instrText xml:space="preserve"> </w:instrText>
          </w:r>
          <w:r>
            <w:rPr>
              <w:rStyle w:val="PageNumber"/>
            </w:rPr>
            <w:fldChar w:fldCharType="begin"/>
          </w:r>
          <w:r>
            <w:rPr>
              <w:rStyle w:val="PageNumber"/>
            </w:rPr>
            <w:instrText xml:space="preserve"> PAGE </w:instrText>
          </w:r>
          <w:r>
            <w:rPr>
              <w:rStyle w:val="PageNumber"/>
            </w:rPr>
            <w:fldChar w:fldCharType="separate"/>
          </w:r>
          <w:r w:rsidR="004331B6">
            <w:rPr>
              <w:rStyle w:val="PageNumber"/>
              <w:noProof/>
            </w:rPr>
            <w:instrText>ii</w:instrText>
          </w:r>
          <w:r>
            <w:rPr>
              <w:rStyle w:val="PageNumber"/>
            </w:rPr>
            <w:fldChar w:fldCharType="end"/>
          </w:r>
          <w:r>
            <w:rPr>
              <w:rStyle w:val="PageNumber"/>
            </w:rPr>
            <w:instrText>PAGE</w:instrText>
          </w:r>
          <w:r>
            <w:rPr>
              <w:rStyle w:val="PageNumber"/>
            </w:rPr>
            <w:fldChar w:fldCharType="begin"/>
          </w:r>
          <w:r>
            <w:rPr>
              <w:rStyle w:val="PageNumber"/>
            </w:rPr>
            <w:instrText xml:space="preserve"> PAGE </w:instrText>
          </w:r>
          <w:r>
            <w:rPr>
              <w:rStyle w:val="PageNumber"/>
            </w:rPr>
            <w:fldChar w:fldCharType="separate"/>
          </w:r>
          <w:r w:rsidR="004331B6">
            <w:rPr>
              <w:rStyle w:val="PageNumber"/>
              <w:noProof/>
            </w:rPr>
            <w:instrText>ii</w:instrText>
          </w:r>
          <w:r>
            <w:rPr>
              <w:rStyle w:val="PageNumber"/>
            </w:rPr>
            <w:fldChar w:fldCharType="end"/>
          </w:r>
          <w:r>
            <w:rPr>
              <w:rStyle w:val="PageNumber"/>
            </w:rPr>
            <w:instrText xml:space="preserve"> </w:instrText>
          </w:r>
          <w:r>
            <w:rPr>
              <w:rStyle w:val="PageNumber"/>
            </w:rPr>
            <w:fldChar w:fldCharType="separate"/>
          </w:r>
          <w:r>
            <w:rPr>
              <w:rStyle w:val="PageNumber"/>
              <w:noProof/>
            </w:rPr>
            <w:t>iii</w:t>
          </w:r>
          <w:r>
            <w:rPr>
              <w:rStyle w:val="PageNumber"/>
            </w:rPr>
            <w:fldChar w:fldCharType="end"/>
          </w:r>
          <w:r>
            <w:rPr>
              <w:rStyle w:val="PageNumber"/>
            </w:rPr>
            <w:fldChar w:fldCharType="begin"/>
          </w:r>
          <w:r>
            <w:rPr>
              <w:rStyle w:val="PageNumber"/>
            </w:rPr>
            <w:fldChar w:fldCharType="begin"/>
          </w:r>
          <w:r>
            <w:rPr>
              <w:rStyle w:val="PageNumber"/>
            </w:rPr>
            <w:instrText xml:space="preserve"> NUMPAGES </w:instrText>
          </w:r>
          <w:r>
            <w:rPr>
              <w:rStyle w:val="PageNumber"/>
            </w:rPr>
            <w:fldChar w:fldCharType="separate"/>
          </w:r>
          <w:r w:rsidR="004331B6">
            <w:rPr>
              <w:rStyle w:val="PageNumber"/>
              <w:noProof/>
            </w:rPr>
            <w:instrText>13</w:instrText>
          </w:r>
          <w:r>
            <w:rPr>
              <w:rStyle w:val="PageNumber"/>
            </w:rPr>
            <w:fldChar w:fldCharType="end"/>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tc>
    </w:tr>
  </w:tbl>
  <w:p w:rsidR="00C26D8B" w:rsidRPr="00AE7BD5" w:rsidRDefault="00C26D8B" w:rsidP="005171B6">
    <w:pPr>
      <w:pStyle w:val="Footer"/>
      <w:rPr>
        <w:szCs w:val="20"/>
      </w:rPr>
    </w:pPr>
    <w:r w:rsidRPr="00AE7BD5">
      <w:rPr>
        <w:sz w:val="18"/>
        <w:szCs w:val="18"/>
      </w:rPr>
      <w:t>ŞİRKETE ÖZEL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7"/>
      <w:gridCol w:w="3966"/>
      <w:gridCol w:w="2219"/>
      <w:gridCol w:w="1542"/>
    </w:tblGrid>
    <w:tr w:rsidR="00C26D8B" w:rsidRPr="00B6737E" w:rsidTr="00690AD9">
      <w:tc>
        <w:tcPr>
          <w:tcW w:w="1597" w:type="dxa"/>
          <w:vMerge w:val="restart"/>
          <w:vAlign w:val="center"/>
        </w:tcPr>
        <w:p w:rsidR="00C26D8B" w:rsidRDefault="00C26D8B" w:rsidP="005171B6">
          <w:pPr>
            <w:pStyle w:val="Footer"/>
          </w:pPr>
          <w:r>
            <w:rPr>
              <w:rFonts w:cs="Arial"/>
              <w:b w:val="0"/>
              <w:noProof/>
              <w:szCs w:val="20"/>
            </w:rPr>
            <w:drawing>
              <wp:inline distT="0" distB="0" distL="0" distR="0" wp14:anchorId="6A4FCBE5" wp14:editId="124E10D9">
                <wp:extent cx="876300" cy="190500"/>
                <wp:effectExtent l="0" t="0" r="0" b="0"/>
                <wp:docPr id="7" name="Picture 7" descr="zor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r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p>
      </w:tc>
      <w:tc>
        <w:tcPr>
          <w:tcW w:w="3966" w:type="dxa"/>
          <w:vAlign w:val="center"/>
        </w:tcPr>
        <w:p w:rsidR="00C26D8B" w:rsidRDefault="00C26D8B" w:rsidP="005171B6">
          <w:pPr>
            <w:pStyle w:val="Footer"/>
          </w:pPr>
          <w:r>
            <w:t>Doküman Adı</w:t>
          </w:r>
        </w:p>
      </w:tc>
      <w:tc>
        <w:tcPr>
          <w:tcW w:w="2219" w:type="dxa"/>
          <w:vAlign w:val="center"/>
        </w:tcPr>
        <w:p w:rsidR="00C26D8B" w:rsidRDefault="00C26D8B" w:rsidP="005171B6">
          <w:pPr>
            <w:pStyle w:val="Footer"/>
          </w:pPr>
        </w:p>
      </w:tc>
      <w:tc>
        <w:tcPr>
          <w:tcW w:w="1542" w:type="dxa"/>
          <w:vAlign w:val="center"/>
        </w:tcPr>
        <w:p w:rsidR="00C26D8B" w:rsidRDefault="00C26D8B" w:rsidP="00470509">
          <w:pPr>
            <w:pStyle w:val="Footer"/>
          </w:pPr>
        </w:p>
      </w:tc>
    </w:tr>
    <w:tr w:rsidR="00C26D8B" w:rsidRPr="00B6737E" w:rsidTr="00690AD9">
      <w:tc>
        <w:tcPr>
          <w:tcW w:w="1597" w:type="dxa"/>
          <w:vMerge/>
        </w:tcPr>
        <w:p w:rsidR="00C26D8B" w:rsidRDefault="00C26D8B" w:rsidP="005171B6">
          <w:pPr>
            <w:pStyle w:val="Footer"/>
          </w:pPr>
        </w:p>
      </w:tc>
      <w:tc>
        <w:tcPr>
          <w:tcW w:w="3966" w:type="dxa"/>
          <w:vAlign w:val="center"/>
        </w:tcPr>
        <w:p w:rsidR="00C26D8B" w:rsidRPr="00AE7BD5" w:rsidRDefault="00C26D8B" w:rsidP="00DD6CA6">
          <w:pPr>
            <w:pStyle w:val="Footer"/>
          </w:pPr>
          <w:r>
            <w:rPr>
              <w:sz w:val="18"/>
              <w:szCs w:val="18"/>
            </w:rPr>
            <w:t>KİŞİSEL VERİLERİN KORUNMASI POLİTİKASI</w:t>
          </w:r>
        </w:p>
      </w:tc>
      <w:tc>
        <w:tcPr>
          <w:tcW w:w="2219" w:type="dxa"/>
          <w:vAlign w:val="center"/>
        </w:tcPr>
        <w:p w:rsidR="00C26D8B" w:rsidRDefault="00C26D8B" w:rsidP="000A04A4">
          <w:pPr>
            <w:pStyle w:val="Footer"/>
          </w:pPr>
        </w:p>
      </w:tc>
      <w:tc>
        <w:tcPr>
          <w:tcW w:w="1542" w:type="dxa"/>
          <w:vAlign w:val="center"/>
        </w:tcPr>
        <w:p w:rsidR="00C26D8B" w:rsidRDefault="00C26D8B" w:rsidP="00F646EF">
          <w:pPr>
            <w:pStyle w:val="Footer"/>
          </w:pPr>
          <w:r>
            <w:t xml:space="preserve">Sayfa: </w:t>
          </w:r>
          <w:r>
            <w:fldChar w:fldCharType="begin"/>
          </w:r>
          <w:r>
            <w:instrText xml:space="preserve"> PAGE   \* MERGEFORMAT </w:instrText>
          </w:r>
          <w:r>
            <w:fldChar w:fldCharType="separate"/>
          </w:r>
          <w:r w:rsidR="004331B6">
            <w:rPr>
              <w:noProof/>
            </w:rPr>
            <w:t>11</w:t>
          </w:r>
          <w:r>
            <w:rPr>
              <w:noProof/>
            </w:rPr>
            <w:fldChar w:fldCharType="end"/>
          </w:r>
          <w:r>
            <w:rPr>
              <w:rStyle w:val="PageNumber"/>
            </w:rPr>
            <w:fldChar w:fldCharType="begin"/>
          </w:r>
          <w:r>
            <w:rPr>
              <w:rStyle w:val="PageNumber"/>
            </w:rPr>
            <w:instrText xml:space="preserve"> </w:instrText>
          </w:r>
          <w:r>
            <w:rPr>
              <w:rStyle w:val="PageNumber"/>
            </w:rPr>
            <w:fldChar w:fldCharType="begin"/>
          </w:r>
          <w:r>
            <w:rPr>
              <w:rStyle w:val="PageNumber"/>
            </w:rPr>
            <w:instrText xml:space="preserve"> PAGE </w:instrText>
          </w:r>
          <w:r>
            <w:rPr>
              <w:rStyle w:val="PageNumber"/>
            </w:rPr>
            <w:fldChar w:fldCharType="separate"/>
          </w:r>
          <w:r w:rsidR="004331B6">
            <w:rPr>
              <w:rStyle w:val="PageNumber"/>
              <w:noProof/>
            </w:rPr>
            <w:instrText>11</w:instrText>
          </w:r>
          <w:r>
            <w:rPr>
              <w:rStyle w:val="PageNumber"/>
            </w:rPr>
            <w:fldChar w:fldCharType="end"/>
          </w:r>
          <w:r>
            <w:rPr>
              <w:rStyle w:val="PageNumber"/>
            </w:rPr>
            <w:instrText>PAGE</w:instrText>
          </w:r>
          <w:r>
            <w:rPr>
              <w:rStyle w:val="PageNumber"/>
            </w:rPr>
            <w:fldChar w:fldCharType="begin"/>
          </w:r>
          <w:r>
            <w:rPr>
              <w:rStyle w:val="PageNumber"/>
            </w:rPr>
            <w:instrText xml:space="preserve"> PAGE </w:instrText>
          </w:r>
          <w:r>
            <w:rPr>
              <w:rStyle w:val="PageNumber"/>
            </w:rPr>
            <w:fldChar w:fldCharType="separate"/>
          </w:r>
          <w:r w:rsidR="004331B6">
            <w:rPr>
              <w:rStyle w:val="PageNumber"/>
              <w:noProof/>
            </w:rPr>
            <w:instrText>11</w:instrText>
          </w:r>
          <w:r>
            <w:rPr>
              <w:rStyle w:val="PageNumber"/>
            </w:rPr>
            <w:fldChar w:fldCharType="end"/>
          </w:r>
          <w:r>
            <w:rPr>
              <w:rStyle w:val="PageNumber"/>
            </w:rPr>
            <w:instrText xml:space="preserve"> </w:instrText>
          </w:r>
          <w:r>
            <w:rPr>
              <w:rStyle w:val="PageNumber"/>
            </w:rPr>
            <w:fldChar w:fldCharType="separate"/>
          </w:r>
          <w:r>
            <w:rPr>
              <w:rStyle w:val="PageNumber"/>
              <w:noProof/>
            </w:rPr>
            <w:t>iii</w:t>
          </w:r>
          <w:r>
            <w:rPr>
              <w:rStyle w:val="PageNumber"/>
            </w:rPr>
            <w:fldChar w:fldCharType="end"/>
          </w:r>
          <w:r>
            <w:rPr>
              <w:rStyle w:val="PageNumber"/>
            </w:rPr>
            <w:fldChar w:fldCharType="begin"/>
          </w:r>
          <w:r>
            <w:rPr>
              <w:rStyle w:val="PageNumber"/>
            </w:rPr>
            <w:fldChar w:fldCharType="begin"/>
          </w:r>
          <w:r>
            <w:rPr>
              <w:rStyle w:val="PageNumber"/>
            </w:rPr>
            <w:instrText xml:space="preserve"> NUMPAGES </w:instrText>
          </w:r>
          <w:r>
            <w:rPr>
              <w:rStyle w:val="PageNumber"/>
            </w:rPr>
            <w:fldChar w:fldCharType="separate"/>
          </w:r>
          <w:r w:rsidR="004331B6">
            <w:rPr>
              <w:rStyle w:val="PageNumber"/>
              <w:noProof/>
            </w:rPr>
            <w:instrText>13</w:instrText>
          </w:r>
          <w:r>
            <w:rPr>
              <w:rStyle w:val="PageNumber"/>
            </w:rPr>
            <w:fldChar w:fldCharType="end"/>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tc>
    </w:tr>
  </w:tbl>
  <w:p w:rsidR="00C26D8B" w:rsidRDefault="00C26D8B" w:rsidP="00B86324">
    <w:pPr>
      <w:pStyle w:val="Footer"/>
      <w:spacing w:after="0"/>
      <w:rPr>
        <w:rStyle w:val="PageNumber"/>
        <w:szCs w:val="20"/>
      </w:rPr>
    </w:pPr>
    <w:r w:rsidRPr="00AE7BD5">
      <w:rPr>
        <w:sz w:val="18"/>
        <w:szCs w:val="18"/>
      </w:rPr>
      <w:t>ŞİRKETE ÖZEL</w:t>
    </w:r>
  </w:p>
  <w:p w:rsidR="00C26D8B" w:rsidRPr="0054390B" w:rsidRDefault="00C26D8B" w:rsidP="006B7A9D">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AB" w:rsidRDefault="008B10AB">
      <w:r>
        <w:separator/>
      </w:r>
    </w:p>
  </w:footnote>
  <w:footnote w:type="continuationSeparator" w:id="0">
    <w:p w:rsidR="008B10AB" w:rsidRDefault="008B10AB">
      <w:r>
        <w:continuationSeparator/>
      </w:r>
    </w:p>
  </w:footnote>
  <w:footnote w:type="continuationNotice" w:id="1">
    <w:p w:rsidR="008B10AB" w:rsidRDefault="008B10AB" w:rsidP="005439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12" w:space="0" w:color="auto"/>
      </w:tblBorders>
      <w:tblLook w:val="01E0" w:firstRow="1" w:lastRow="1" w:firstColumn="1" w:lastColumn="1" w:noHBand="0" w:noVBand="0"/>
    </w:tblPr>
    <w:tblGrid>
      <w:gridCol w:w="3164"/>
      <w:gridCol w:w="3165"/>
      <w:gridCol w:w="3165"/>
    </w:tblGrid>
    <w:tr w:rsidR="00C26D8B" w:rsidRPr="002036A6">
      <w:tc>
        <w:tcPr>
          <w:tcW w:w="3164" w:type="dxa"/>
          <w:vAlign w:val="center"/>
        </w:tcPr>
        <w:p w:rsidR="00C26D8B" w:rsidRPr="00AE7BD5" w:rsidRDefault="00C26D8B" w:rsidP="0096205F">
          <w:pPr>
            <w:jc w:val="left"/>
            <w:rPr>
              <w:b/>
              <w:sz w:val="18"/>
              <w:szCs w:val="18"/>
            </w:rPr>
          </w:pPr>
          <w:r w:rsidRPr="00AE7BD5">
            <w:rPr>
              <w:b/>
              <w:sz w:val="18"/>
              <w:szCs w:val="18"/>
            </w:rPr>
            <w:t>ŞİRKETE ÖZEL</w:t>
          </w:r>
        </w:p>
      </w:tc>
      <w:tc>
        <w:tcPr>
          <w:tcW w:w="3165" w:type="dxa"/>
          <w:vAlign w:val="center"/>
        </w:tcPr>
        <w:p w:rsidR="00C26D8B" w:rsidRPr="002036A6" w:rsidRDefault="00C26D8B" w:rsidP="005171B6">
          <w:pPr>
            <w:jc w:val="center"/>
            <w:rPr>
              <w:b/>
              <w:i/>
              <w:sz w:val="18"/>
              <w:szCs w:val="18"/>
            </w:rPr>
          </w:pPr>
        </w:p>
      </w:tc>
      <w:tc>
        <w:tcPr>
          <w:tcW w:w="3165" w:type="dxa"/>
        </w:tcPr>
        <w:p w:rsidR="00C26D8B" w:rsidRPr="002036A6" w:rsidRDefault="00C26D8B" w:rsidP="005171B6">
          <w:pPr>
            <w:jc w:val="right"/>
            <w:rPr>
              <w:b/>
              <w:i/>
              <w:sz w:val="18"/>
              <w:szCs w:val="18"/>
            </w:rPr>
          </w:pPr>
        </w:p>
      </w:tc>
    </w:tr>
  </w:tbl>
  <w:p w:rsidR="00C26D8B" w:rsidRPr="00C51227" w:rsidRDefault="00C26D8B" w:rsidP="005171B6">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8EAE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DA2A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240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8E7814"/>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CF6633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1ADC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0261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BECF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5AAC3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4DB6EE0"/>
    <w:multiLevelType w:val="hybridMultilevel"/>
    <w:tmpl w:val="C59EF9A2"/>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F60633"/>
    <w:multiLevelType w:val="hybridMultilevel"/>
    <w:tmpl w:val="16B8D694"/>
    <w:lvl w:ilvl="0" w:tplc="482062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5EF5669"/>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256C0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6438B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9F3FA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B5101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A80DE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A14DE2"/>
    <w:multiLevelType w:val="hybridMultilevel"/>
    <w:tmpl w:val="44F26640"/>
    <w:lvl w:ilvl="0" w:tplc="482062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1C66EB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1B16B4"/>
    <w:multiLevelType w:val="multilevel"/>
    <w:tmpl w:val="19EE1C0C"/>
    <w:lvl w:ilvl="0">
      <w:start w:val="1"/>
      <w:numFmt w:val="decimal"/>
      <w:lvlText w:val="%1."/>
      <w:lvlJc w:val="left"/>
      <w:pPr>
        <w:tabs>
          <w:tab w:val="num" w:pos="851"/>
        </w:tabs>
        <w:ind w:left="851" w:hanging="738"/>
      </w:pPr>
      <w:rPr>
        <w:rFonts w:ascii="Arial" w:hAnsi="Arial" w:hint="default"/>
        <w:b/>
        <w:i w:val="0"/>
        <w:sz w:val="22"/>
      </w:rPr>
    </w:lvl>
    <w:lvl w:ilvl="1">
      <w:start w:val="1"/>
      <w:numFmt w:val="decimal"/>
      <w:lvlText w:val="%1.%2"/>
      <w:lvlJc w:val="left"/>
      <w:pPr>
        <w:tabs>
          <w:tab w:val="num" w:pos="851"/>
        </w:tabs>
        <w:ind w:left="851" w:hanging="738"/>
      </w:pPr>
      <w:rPr>
        <w:rFonts w:ascii="Arial" w:hAnsi="Arial" w:hint="default"/>
        <w:b/>
        <w:i w:val="0"/>
        <w:sz w:val="22"/>
      </w:rPr>
    </w:lvl>
    <w:lvl w:ilvl="2">
      <w:start w:val="1"/>
      <w:numFmt w:val="decimal"/>
      <w:pStyle w:val="h3bold"/>
      <w:lvlText w:val="%1.%2.%3"/>
      <w:lvlJc w:val="left"/>
      <w:pPr>
        <w:tabs>
          <w:tab w:val="num" w:pos="851"/>
        </w:tabs>
        <w:ind w:left="851" w:hanging="738"/>
      </w:pPr>
      <w:rPr>
        <w:rFonts w:ascii="Arial" w:hAnsi="Arial" w:hint="default"/>
        <w:b/>
        <w:i w:val="0"/>
        <w:sz w:val="22"/>
      </w:rPr>
    </w:lvl>
    <w:lvl w:ilvl="3">
      <w:start w:val="1"/>
      <w:numFmt w:val="decimal"/>
      <w:lvlText w:val="%1.%2.%3.%4"/>
      <w:lvlJc w:val="left"/>
      <w:pPr>
        <w:tabs>
          <w:tab w:val="num" w:pos="851"/>
        </w:tabs>
        <w:ind w:left="851" w:hanging="851"/>
      </w:pPr>
      <w:rPr>
        <w:rFonts w:ascii="Arial" w:hAnsi="Arial" w:hint="default"/>
        <w:b/>
        <w:i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6DB4700"/>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2CDE6963"/>
    <w:multiLevelType w:val="hybridMultilevel"/>
    <w:tmpl w:val="96E66AA8"/>
    <w:lvl w:ilvl="0" w:tplc="2BA6D302">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4" w15:restartNumberingAfterBreak="0">
    <w:nsid w:val="2E7C153D"/>
    <w:multiLevelType w:val="multilevel"/>
    <w:tmpl w:val="49C21AEE"/>
    <w:styleLink w:val="lk"/>
    <w:lvl w:ilvl="0">
      <w:start w:val="1"/>
      <w:numFmt w:val="lowerLetter"/>
      <w:lvlText w:val="%1."/>
      <w:lvlJc w:val="left"/>
      <w:pPr>
        <w:tabs>
          <w:tab w:val="num" w:pos="720"/>
        </w:tabs>
        <w:ind w:left="720" w:hanging="363"/>
      </w:pPr>
      <w:rPr>
        <w:rFonts w:ascii="Arial" w:hAnsi="Arial" w:hint="default"/>
        <w:sz w:val="22"/>
      </w:rPr>
    </w:lvl>
    <w:lvl w:ilvl="1">
      <w:start w:val="1"/>
      <w:numFmt w:val="decimal"/>
      <w:lvlText w:val="(%2)"/>
      <w:lvlJc w:val="left"/>
      <w:pPr>
        <w:tabs>
          <w:tab w:val="num" w:pos="1588"/>
        </w:tabs>
        <w:ind w:left="1588" w:hanging="482"/>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272"/>
      </w:pPr>
      <w:rPr>
        <w:rFonts w:hint="default"/>
      </w:rPr>
    </w:lvl>
    <w:lvl w:ilvl="4">
      <w:start w:val="1"/>
      <w:numFmt w:val="lowerLetter"/>
      <w:lvlText w:val="%5."/>
      <w:lvlJc w:val="left"/>
      <w:pPr>
        <w:tabs>
          <w:tab w:val="num" w:pos="3600"/>
        </w:tabs>
        <w:ind w:left="3600" w:hanging="255"/>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25" w15:restartNumberingAfterBreak="0">
    <w:nsid w:val="309D2D1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1291C96"/>
    <w:multiLevelType w:val="hybridMultilevel"/>
    <w:tmpl w:val="DEDC5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4964EA"/>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075150"/>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4A5CAE"/>
    <w:multiLevelType w:val="hybridMultilevel"/>
    <w:tmpl w:val="C8A4F6FC"/>
    <w:lvl w:ilvl="0" w:tplc="D64CA2F2">
      <w:start w:val="1"/>
      <w:numFmt w:val="upperLetter"/>
      <w:pStyle w:val="Heading9"/>
      <w:lvlText w:val="EK-%1"/>
      <w:lvlJc w:val="righ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B9203F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B41812"/>
    <w:multiLevelType w:val="hybridMultilevel"/>
    <w:tmpl w:val="C59EF9A2"/>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2A4597C"/>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D50F0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62D5EC4"/>
    <w:multiLevelType w:val="multilevel"/>
    <w:tmpl w:val="E27E88F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6E2019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6FA2872"/>
    <w:multiLevelType w:val="hybridMultilevel"/>
    <w:tmpl w:val="A92C6E26"/>
    <w:lvl w:ilvl="0" w:tplc="496AB9A2">
      <w:start w:val="1"/>
      <w:numFmt w:val="lowerLetter"/>
      <w:pStyle w:val="List2"/>
      <w:lvlText w:val="%1."/>
      <w:lvlJc w:val="left"/>
      <w:pPr>
        <w:tabs>
          <w:tab w:val="num" w:pos="1080"/>
        </w:tabs>
        <w:ind w:left="360" w:firstLine="360"/>
      </w:pPr>
      <w:rPr>
        <w:rFonts w:ascii="Times New Roman" w:hAnsi="Times New Roman" w:hint="default"/>
        <w:sz w:val="2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47CE7397"/>
    <w:multiLevelType w:val="multilevel"/>
    <w:tmpl w:val="D31699F4"/>
    <w:lvl w:ilvl="0">
      <w:start w:val="1"/>
      <w:numFmt w:val="decimal"/>
      <w:pStyle w:val="Appendix-B4"/>
      <w:lvlText w:val="B%1"/>
      <w:lvlJc w:val="left"/>
      <w:pPr>
        <w:tabs>
          <w:tab w:val="num" w:pos="360"/>
        </w:tabs>
        <w:ind w:left="0" w:firstLine="0"/>
      </w:pPr>
    </w:lvl>
    <w:lvl w:ilvl="1">
      <w:start w:val="1"/>
      <w:numFmt w:val="decimal"/>
      <w:pStyle w:val="Appendix-B5"/>
      <w:lvlText w:val="B%1.%2"/>
      <w:lvlJc w:val="left"/>
      <w:pPr>
        <w:tabs>
          <w:tab w:val="num" w:pos="720"/>
        </w:tabs>
        <w:ind w:left="0" w:firstLine="0"/>
      </w:pPr>
    </w:lvl>
    <w:lvl w:ilvl="2">
      <w:start w:val="1"/>
      <w:numFmt w:val="decimal"/>
      <w:lvlText w:val="B%1.%2.%3"/>
      <w:lvlJc w:val="left"/>
      <w:pPr>
        <w:tabs>
          <w:tab w:val="num" w:pos="720"/>
        </w:tabs>
        <w:ind w:left="0" w:firstLine="0"/>
      </w:pPr>
    </w:lvl>
    <w:lvl w:ilvl="3">
      <w:start w:val="1"/>
      <w:numFmt w:val="decimal"/>
      <w:lvlText w:val="B%1.%2.%3.%4"/>
      <w:lvlJc w:val="left"/>
      <w:pPr>
        <w:tabs>
          <w:tab w:val="num" w:pos="1080"/>
        </w:tabs>
        <w:ind w:left="0" w:firstLine="0"/>
      </w:pPr>
    </w:lvl>
    <w:lvl w:ilvl="4">
      <w:start w:val="1"/>
      <w:numFmt w:val="decimal"/>
      <w:lvlText w:val="B%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8" w15:restartNumberingAfterBreak="0">
    <w:nsid w:val="4B28744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162694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3EB3211"/>
    <w:multiLevelType w:val="multilevel"/>
    <w:tmpl w:val="DCDED6CC"/>
    <w:lvl w:ilvl="0">
      <w:start w:val="1"/>
      <w:numFmt w:val="decimal"/>
      <w:pStyle w:val="Heading1"/>
      <w:lvlText w:val="%1"/>
      <w:lvlJc w:val="left"/>
      <w:pPr>
        <w:tabs>
          <w:tab w:val="num" w:pos="432"/>
        </w:tabs>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720"/>
        </w:tabs>
        <w:ind w:left="720" w:hanging="72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48653E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4F44E2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57413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81322F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BC25ADF"/>
    <w:multiLevelType w:val="multilevel"/>
    <w:tmpl w:val="1DEEB304"/>
    <w:lvl w:ilvl="0">
      <w:start w:val="1"/>
      <w:numFmt w:val="decimal"/>
      <w:pStyle w:val="Heading1modified"/>
      <w:lvlText w:val="%1."/>
      <w:lvlJc w:val="left"/>
      <w:pPr>
        <w:tabs>
          <w:tab w:val="num" w:pos="360"/>
        </w:tabs>
        <w:ind w:left="288" w:hanging="288"/>
      </w:pPr>
      <w:rPr>
        <w:rFonts w:hint="default"/>
      </w:rPr>
    </w:lvl>
    <w:lvl w:ilvl="1">
      <w:start w:val="1"/>
      <w:numFmt w:val="decimal"/>
      <w:lvlText w:val="%1.%2."/>
      <w:lvlJc w:val="left"/>
      <w:pPr>
        <w:tabs>
          <w:tab w:val="num" w:pos="504"/>
        </w:tabs>
        <w:ind w:left="504" w:hanging="504"/>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36"/>
        </w:tabs>
        <w:ind w:left="936" w:hanging="936"/>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D611FC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E0415B0"/>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4B2B68"/>
    <w:multiLevelType w:val="hybridMultilevel"/>
    <w:tmpl w:val="8A3C990C"/>
    <w:lvl w:ilvl="0" w:tplc="AA54E1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0301F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8030E64"/>
    <w:multiLevelType w:val="multilevel"/>
    <w:tmpl w:val="E27E88F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91763F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FB2808"/>
    <w:multiLevelType w:val="hybridMultilevel"/>
    <w:tmpl w:val="243EA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2835FDB"/>
    <w:multiLevelType w:val="hybridMultilevel"/>
    <w:tmpl w:val="4B1AB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7E9017E"/>
    <w:multiLevelType w:val="hybridMultilevel"/>
    <w:tmpl w:val="F628045A"/>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5" w15:restartNumberingAfterBreak="0">
    <w:nsid w:val="7A1966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DFE5181"/>
    <w:multiLevelType w:val="hybridMultilevel"/>
    <w:tmpl w:val="228A6BEC"/>
    <w:lvl w:ilvl="0" w:tplc="041F0001">
      <w:start w:val="1"/>
      <w:numFmt w:val="decimal"/>
      <w:pStyle w:val="List"/>
      <w:lvlText w:val="%1."/>
      <w:lvlJc w:val="left"/>
      <w:pPr>
        <w:tabs>
          <w:tab w:val="num" w:pos="720"/>
        </w:tabs>
        <w:ind w:left="720" w:hanging="360"/>
      </w:pPr>
      <w:rPr>
        <w:rFonts w:hint="default"/>
        <w:b w:val="0"/>
        <w:i w:val="0"/>
      </w:rPr>
    </w:lvl>
    <w:lvl w:ilvl="1" w:tplc="041F0003" w:tentative="1">
      <w:start w:val="1"/>
      <w:numFmt w:val="lowerLetter"/>
      <w:lvlText w:val="%2."/>
      <w:lvlJc w:val="left"/>
      <w:pPr>
        <w:tabs>
          <w:tab w:val="num" w:pos="1440"/>
        </w:tabs>
        <w:ind w:left="1440" w:hanging="360"/>
      </w:pPr>
    </w:lvl>
    <w:lvl w:ilvl="2" w:tplc="041F0005" w:tentative="1">
      <w:start w:val="1"/>
      <w:numFmt w:val="lowerRoman"/>
      <w:lvlText w:val="%3."/>
      <w:lvlJc w:val="right"/>
      <w:pPr>
        <w:tabs>
          <w:tab w:val="num" w:pos="2160"/>
        </w:tabs>
        <w:ind w:left="2160" w:hanging="180"/>
      </w:pPr>
    </w:lvl>
    <w:lvl w:ilvl="3" w:tplc="041F0001" w:tentative="1">
      <w:start w:val="1"/>
      <w:numFmt w:val="decimal"/>
      <w:lvlText w:val="%4."/>
      <w:lvlJc w:val="left"/>
      <w:pPr>
        <w:tabs>
          <w:tab w:val="num" w:pos="2880"/>
        </w:tabs>
        <w:ind w:left="2880" w:hanging="360"/>
      </w:pPr>
    </w:lvl>
    <w:lvl w:ilvl="4" w:tplc="041F0003" w:tentative="1">
      <w:start w:val="1"/>
      <w:numFmt w:val="lowerLetter"/>
      <w:lvlText w:val="%5."/>
      <w:lvlJc w:val="left"/>
      <w:pPr>
        <w:tabs>
          <w:tab w:val="num" w:pos="3600"/>
        </w:tabs>
        <w:ind w:left="3600" w:hanging="360"/>
      </w:pPr>
    </w:lvl>
    <w:lvl w:ilvl="5" w:tplc="041F0005" w:tentative="1">
      <w:start w:val="1"/>
      <w:numFmt w:val="lowerRoman"/>
      <w:lvlText w:val="%6."/>
      <w:lvlJc w:val="right"/>
      <w:pPr>
        <w:tabs>
          <w:tab w:val="num" w:pos="4320"/>
        </w:tabs>
        <w:ind w:left="4320" w:hanging="180"/>
      </w:pPr>
    </w:lvl>
    <w:lvl w:ilvl="6" w:tplc="041F0001" w:tentative="1">
      <w:start w:val="1"/>
      <w:numFmt w:val="decimal"/>
      <w:lvlText w:val="%7."/>
      <w:lvlJc w:val="left"/>
      <w:pPr>
        <w:tabs>
          <w:tab w:val="num" w:pos="5040"/>
        </w:tabs>
        <w:ind w:left="5040" w:hanging="360"/>
      </w:pPr>
    </w:lvl>
    <w:lvl w:ilvl="7" w:tplc="041F0003" w:tentative="1">
      <w:start w:val="1"/>
      <w:numFmt w:val="lowerLetter"/>
      <w:lvlText w:val="%8."/>
      <w:lvlJc w:val="left"/>
      <w:pPr>
        <w:tabs>
          <w:tab w:val="num" w:pos="5760"/>
        </w:tabs>
        <w:ind w:left="5760" w:hanging="360"/>
      </w:pPr>
    </w:lvl>
    <w:lvl w:ilvl="8" w:tplc="041F0005"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45"/>
  </w:num>
  <w:num w:numId="11">
    <w:abstractNumId w:val="26"/>
  </w:num>
  <w:num w:numId="12">
    <w:abstractNumId w:val="53"/>
  </w:num>
  <w:num w:numId="13">
    <w:abstractNumId w:val="12"/>
  </w:num>
  <w:num w:numId="14">
    <w:abstractNumId w:val="48"/>
  </w:num>
  <w:num w:numId="15">
    <w:abstractNumId w:val="32"/>
  </w:num>
  <w:num w:numId="16">
    <w:abstractNumId w:val="28"/>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4"/>
  </w:num>
  <w:num w:numId="20">
    <w:abstractNumId w:val="56"/>
  </w:num>
  <w:num w:numId="21">
    <w:abstractNumId w:val="37"/>
  </w:num>
  <w:num w:numId="22">
    <w:abstractNumId w:val="20"/>
  </w:num>
  <w:num w:numId="23">
    <w:abstractNumId w:val="40"/>
  </w:num>
  <w:num w:numId="24">
    <w:abstractNumId w:val="29"/>
  </w:num>
  <w:num w:numId="25">
    <w:abstractNumId w:val="36"/>
  </w:num>
  <w:num w:numId="26">
    <w:abstractNumId w:val="40"/>
    <w:lvlOverride w:ilvl="0">
      <w:startOverride w:val="1"/>
    </w:lvlOverride>
    <w:lvlOverride w:ilvl="1">
      <w:startOverride w:val="2"/>
    </w:lvlOverride>
    <w:lvlOverride w:ilvl="2">
      <w:startOverride w:val="2"/>
    </w:lvlOverride>
  </w:num>
  <w:num w:numId="27">
    <w:abstractNumId w:val="39"/>
  </w:num>
  <w:num w:numId="28">
    <w:abstractNumId w:val="30"/>
  </w:num>
  <w:num w:numId="29">
    <w:abstractNumId w:val="44"/>
  </w:num>
  <w:num w:numId="30">
    <w:abstractNumId w:val="17"/>
  </w:num>
  <w:num w:numId="31">
    <w:abstractNumId w:val="42"/>
  </w:num>
  <w:num w:numId="32">
    <w:abstractNumId w:val="15"/>
  </w:num>
  <w:num w:numId="33">
    <w:abstractNumId w:val="38"/>
  </w:num>
  <w:num w:numId="34">
    <w:abstractNumId w:val="33"/>
  </w:num>
  <w:num w:numId="35">
    <w:abstractNumId w:val="16"/>
  </w:num>
  <w:num w:numId="36">
    <w:abstractNumId w:val="51"/>
  </w:num>
  <w:num w:numId="37">
    <w:abstractNumId w:val="35"/>
  </w:num>
  <w:num w:numId="38">
    <w:abstractNumId w:val="41"/>
  </w:num>
  <w:num w:numId="39">
    <w:abstractNumId w:val="50"/>
  </w:num>
  <w:num w:numId="40">
    <w:abstractNumId w:val="34"/>
  </w:num>
  <w:num w:numId="41">
    <w:abstractNumId w:val="55"/>
  </w:num>
  <w:num w:numId="42">
    <w:abstractNumId w:val="10"/>
  </w:num>
  <w:num w:numId="43">
    <w:abstractNumId w:val="21"/>
  </w:num>
  <w:num w:numId="44">
    <w:abstractNumId w:val="49"/>
  </w:num>
  <w:num w:numId="45">
    <w:abstractNumId w:val="31"/>
  </w:num>
  <w:num w:numId="46">
    <w:abstractNumId w:val="25"/>
  </w:num>
  <w:num w:numId="47">
    <w:abstractNumId w:val="43"/>
  </w:num>
  <w:num w:numId="48">
    <w:abstractNumId w:val="13"/>
  </w:num>
  <w:num w:numId="49">
    <w:abstractNumId w:val="46"/>
  </w:num>
  <w:num w:numId="50">
    <w:abstractNumId w:val="19"/>
  </w:num>
  <w:num w:numId="51">
    <w:abstractNumId w:val="14"/>
  </w:num>
  <w:num w:numId="52">
    <w:abstractNumId w:val="22"/>
  </w:num>
  <w:num w:numId="53">
    <w:abstractNumId w:val="52"/>
  </w:num>
  <w:num w:numId="54">
    <w:abstractNumId w:val="11"/>
  </w:num>
  <w:num w:numId="55">
    <w:abstractNumId w:val="18"/>
  </w:num>
  <w:num w:numId="56">
    <w:abstractNumId w:val="9"/>
  </w:num>
  <w:num w:numId="57">
    <w:abstractNumId w:val="27"/>
  </w:num>
  <w:num w:numId="58">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F0"/>
    <w:rsid w:val="00010A65"/>
    <w:rsid w:val="00014718"/>
    <w:rsid w:val="000156F5"/>
    <w:rsid w:val="00015A0F"/>
    <w:rsid w:val="000171A5"/>
    <w:rsid w:val="00021F71"/>
    <w:rsid w:val="00032412"/>
    <w:rsid w:val="00035A74"/>
    <w:rsid w:val="000372C7"/>
    <w:rsid w:val="000378B5"/>
    <w:rsid w:val="00040F1B"/>
    <w:rsid w:val="0004316A"/>
    <w:rsid w:val="000463CB"/>
    <w:rsid w:val="000520B8"/>
    <w:rsid w:val="000530FB"/>
    <w:rsid w:val="00054340"/>
    <w:rsid w:val="000612A2"/>
    <w:rsid w:val="000621EC"/>
    <w:rsid w:val="0006377D"/>
    <w:rsid w:val="000656A2"/>
    <w:rsid w:val="00066B0F"/>
    <w:rsid w:val="00073A08"/>
    <w:rsid w:val="000748F7"/>
    <w:rsid w:val="00077521"/>
    <w:rsid w:val="000823F0"/>
    <w:rsid w:val="000831C2"/>
    <w:rsid w:val="0008419D"/>
    <w:rsid w:val="000914B1"/>
    <w:rsid w:val="00091841"/>
    <w:rsid w:val="000923DC"/>
    <w:rsid w:val="000A04A4"/>
    <w:rsid w:val="000B05A1"/>
    <w:rsid w:val="000B2070"/>
    <w:rsid w:val="000B23A7"/>
    <w:rsid w:val="000B2620"/>
    <w:rsid w:val="000B46B3"/>
    <w:rsid w:val="000B7315"/>
    <w:rsid w:val="000B78A4"/>
    <w:rsid w:val="000C012B"/>
    <w:rsid w:val="000C1B57"/>
    <w:rsid w:val="000C2006"/>
    <w:rsid w:val="000C2B7C"/>
    <w:rsid w:val="000C3E39"/>
    <w:rsid w:val="000D0254"/>
    <w:rsid w:val="000D108B"/>
    <w:rsid w:val="000D6152"/>
    <w:rsid w:val="000D6CEA"/>
    <w:rsid w:val="000E0BDF"/>
    <w:rsid w:val="000E2786"/>
    <w:rsid w:val="000F218F"/>
    <w:rsid w:val="000F6AD2"/>
    <w:rsid w:val="00103313"/>
    <w:rsid w:val="00107505"/>
    <w:rsid w:val="001151FC"/>
    <w:rsid w:val="001152B4"/>
    <w:rsid w:val="00115B39"/>
    <w:rsid w:val="00115CAD"/>
    <w:rsid w:val="00120602"/>
    <w:rsid w:val="00121A1C"/>
    <w:rsid w:val="001237E2"/>
    <w:rsid w:val="00125DAF"/>
    <w:rsid w:val="00127D5D"/>
    <w:rsid w:val="0013043E"/>
    <w:rsid w:val="00131F9E"/>
    <w:rsid w:val="00132E85"/>
    <w:rsid w:val="00134565"/>
    <w:rsid w:val="00134F43"/>
    <w:rsid w:val="00137DE0"/>
    <w:rsid w:val="001402D7"/>
    <w:rsid w:val="0014109D"/>
    <w:rsid w:val="00143D4B"/>
    <w:rsid w:val="001453C2"/>
    <w:rsid w:val="001517FD"/>
    <w:rsid w:val="00153BC3"/>
    <w:rsid w:val="00154491"/>
    <w:rsid w:val="001575F3"/>
    <w:rsid w:val="00160131"/>
    <w:rsid w:val="00160199"/>
    <w:rsid w:val="00164B7B"/>
    <w:rsid w:val="00166482"/>
    <w:rsid w:val="00170A64"/>
    <w:rsid w:val="00171C07"/>
    <w:rsid w:val="00176C52"/>
    <w:rsid w:val="00184C6B"/>
    <w:rsid w:val="00185F9D"/>
    <w:rsid w:val="00186CCF"/>
    <w:rsid w:val="0019469A"/>
    <w:rsid w:val="00194BF3"/>
    <w:rsid w:val="00195562"/>
    <w:rsid w:val="001A2A60"/>
    <w:rsid w:val="001A3A29"/>
    <w:rsid w:val="001A452B"/>
    <w:rsid w:val="001A5A30"/>
    <w:rsid w:val="001A717E"/>
    <w:rsid w:val="001B02AC"/>
    <w:rsid w:val="001B0EB1"/>
    <w:rsid w:val="001B27CC"/>
    <w:rsid w:val="001B4832"/>
    <w:rsid w:val="001B5BE3"/>
    <w:rsid w:val="001B615C"/>
    <w:rsid w:val="001B71CD"/>
    <w:rsid w:val="001B7B6A"/>
    <w:rsid w:val="001C2369"/>
    <w:rsid w:val="001C3280"/>
    <w:rsid w:val="001C3B8C"/>
    <w:rsid w:val="001C4538"/>
    <w:rsid w:val="001C5B98"/>
    <w:rsid w:val="001D4527"/>
    <w:rsid w:val="001D62D2"/>
    <w:rsid w:val="001E0057"/>
    <w:rsid w:val="001E06D5"/>
    <w:rsid w:val="001E110F"/>
    <w:rsid w:val="001E17E1"/>
    <w:rsid w:val="001E1B9C"/>
    <w:rsid w:val="001E39D0"/>
    <w:rsid w:val="001E4EFB"/>
    <w:rsid w:val="001E5318"/>
    <w:rsid w:val="001E5370"/>
    <w:rsid w:val="001E537D"/>
    <w:rsid w:val="001E5521"/>
    <w:rsid w:val="001E5723"/>
    <w:rsid w:val="001F3E56"/>
    <w:rsid w:val="001F45EE"/>
    <w:rsid w:val="001F5309"/>
    <w:rsid w:val="002025C2"/>
    <w:rsid w:val="00202654"/>
    <w:rsid w:val="00203ACC"/>
    <w:rsid w:val="00203D89"/>
    <w:rsid w:val="0020403E"/>
    <w:rsid w:val="002069DA"/>
    <w:rsid w:val="00206FF3"/>
    <w:rsid w:val="00215A68"/>
    <w:rsid w:val="00217594"/>
    <w:rsid w:val="00217C1C"/>
    <w:rsid w:val="0022402A"/>
    <w:rsid w:val="0022477D"/>
    <w:rsid w:val="00225066"/>
    <w:rsid w:val="002268B3"/>
    <w:rsid w:val="00227613"/>
    <w:rsid w:val="002315B8"/>
    <w:rsid w:val="00234AA4"/>
    <w:rsid w:val="002374F4"/>
    <w:rsid w:val="00240BE5"/>
    <w:rsid w:val="002421A1"/>
    <w:rsid w:val="00244374"/>
    <w:rsid w:val="00247A32"/>
    <w:rsid w:val="00250DC2"/>
    <w:rsid w:val="0025470A"/>
    <w:rsid w:val="00256821"/>
    <w:rsid w:val="00256F53"/>
    <w:rsid w:val="00263AC9"/>
    <w:rsid w:val="00264F66"/>
    <w:rsid w:val="002662AF"/>
    <w:rsid w:val="00266A26"/>
    <w:rsid w:val="00270204"/>
    <w:rsid w:val="00272192"/>
    <w:rsid w:val="002721BA"/>
    <w:rsid w:val="00272897"/>
    <w:rsid w:val="00273EEA"/>
    <w:rsid w:val="002762E4"/>
    <w:rsid w:val="00276C78"/>
    <w:rsid w:val="00276E0F"/>
    <w:rsid w:val="00281ADB"/>
    <w:rsid w:val="00284DB8"/>
    <w:rsid w:val="00290255"/>
    <w:rsid w:val="0029105B"/>
    <w:rsid w:val="002945DB"/>
    <w:rsid w:val="0029558D"/>
    <w:rsid w:val="00296C5B"/>
    <w:rsid w:val="00297624"/>
    <w:rsid w:val="002976D2"/>
    <w:rsid w:val="002A095E"/>
    <w:rsid w:val="002A546F"/>
    <w:rsid w:val="002A552E"/>
    <w:rsid w:val="002A62E8"/>
    <w:rsid w:val="002B18A1"/>
    <w:rsid w:val="002B3074"/>
    <w:rsid w:val="002B7494"/>
    <w:rsid w:val="002C21E4"/>
    <w:rsid w:val="002C3341"/>
    <w:rsid w:val="002C44E4"/>
    <w:rsid w:val="002C4B7B"/>
    <w:rsid w:val="002D18CE"/>
    <w:rsid w:val="002D1A9B"/>
    <w:rsid w:val="002D508A"/>
    <w:rsid w:val="002D6080"/>
    <w:rsid w:val="002D6C5B"/>
    <w:rsid w:val="002E08CF"/>
    <w:rsid w:val="002E16DE"/>
    <w:rsid w:val="002E28CC"/>
    <w:rsid w:val="002E296C"/>
    <w:rsid w:val="002F61B4"/>
    <w:rsid w:val="0030018E"/>
    <w:rsid w:val="0030312F"/>
    <w:rsid w:val="003034F7"/>
    <w:rsid w:val="00304533"/>
    <w:rsid w:val="00304B8A"/>
    <w:rsid w:val="003064AE"/>
    <w:rsid w:val="003122EB"/>
    <w:rsid w:val="00312AEE"/>
    <w:rsid w:val="00313038"/>
    <w:rsid w:val="00315D47"/>
    <w:rsid w:val="003161C3"/>
    <w:rsid w:val="00317BC6"/>
    <w:rsid w:val="00317D0B"/>
    <w:rsid w:val="00321B6E"/>
    <w:rsid w:val="0032320E"/>
    <w:rsid w:val="0032363A"/>
    <w:rsid w:val="0032460B"/>
    <w:rsid w:val="003256BF"/>
    <w:rsid w:val="00325BE5"/>
    <w:rsid w:val="00325EC6"/>
    <w:rsid w:val="003318A5"/>
    <w:rsid w:val="00332D6C"/>
    <w:rsid w:val="003368A9"/>
    <w:rsid w:val="00340298"/>
    <w:rsid w:val="00340304"/>
    <w:rsid w:val="003405C2"/>
    <w:rsid w:val="0034376C"/>
    <w:rsid w:val="003449AD"/>
    <w:rsid w:val="00351442"/>
    <w:rsid w:val="00351CFB"/>
    <w:rsid w:val="00352123"/>
    <w:rsid w:val="00360956"/>
    <w:rsid w:val="00360CE7"/>
    <w:rsid w:val="00364997"/>
    <w:rsid w:val="00366F19"/>
    <w:rsid w:val="00367170"/>
    <w:rsid w:val="00367588"/>
    <w:rsid w:val="0036771C"/>
    <w:rsid w:val="00367C34"/>
    <w:rsid w:val="003724C2"/>
    <w:rsid w:val="00372DA1"/>
    <w:rsid w:val="003732AA"/>
    <w:rsid w:val="00373BE6"/>
    <w:rsid w:val="00376B2A"/>
    <w:rsid w:val="00376C47"/>
    <w:rsid w:val="00381267"/>
    <w:rsid w:val="0038340C"/>
    <w:rsid w:val="00383B74"/>
    <w:rsid w:val="00383F5F"/>
    <w:rsid w:val="0038686A"/>
    <w:rsid w:val="00386A94"/>
    <w:rsid w:val="003930C0"/>
    <w:rsid w:val="00393874"/>
    <w:rsid w:val="00393A4A"/>
    <w:rsid w:val="003948E4"/>
    <w:rsid w:val="0039571C"/>
    <w:rsid w:val="00397BA1"/>
    <w:rsid w:val="00397C3C"/>
    <w:rsid w:val="00397E7A"/>
    <w:rsid w:val="003A6A57"/>
    <w:rsid w:val="003B1426"/>
    <w:rsid w:val="003B1E15"/>
    <w:rsid w:val="003B4521"/>
    <w:rsid w:val="003B5BE3"/>
    <w:rsid w:val="003B6323"/>
    <w:rsid w:val="003C1F20"/>
    <w:rsid w:val="003C2DB4"/>
    <w:rsid w:val="003C4413"/>
    <w:rsid w:val="003C6F93"/>
    <w:rsid w:val="003D08EA"/>
    <w:rsid w:val="003D47AE"/>
    <w:rsid w:val="003D5535"/>
    <w:rsid w:val="003E223F"/>
    <w:rsid w:val="003E6075"/>
    <w:rsid w:val="003E671E"/>
    <w:rsid w:val="003E7BCF"/>
    <w:rsid w:val="003F11A6"/>
    <w:rsid w:val="003F4079"/>
    <w:rsid w:val="003F46B3"/>
    <w:rsid w:val="003F787C"/>
    <w:rsid w:val="004017F7"/>
    <w:rsid w:val="00401CE9"/>
    <w:rsid w:val="004052D4"/>
    <w:rsid w:val="0040676F"/>
    <w:rsid w:val="00407261"/>
    <w:rsid w:val="004114C7"/>
    <w:rsid w:val="00416AF4"/>
    <w:rsid w:val="00421976"/>
    <w:rsid w:val="0042506E"/>
    <w:rsid w:val="00425DB3"/>
    <w:rsid w:val="00427B7B"/>
    <w:rsid w:val="004309A7"/>
    <w:rsid w:val="0043109A"/>
    <w:rsid w:val="004331B6"/>
    <w:rsid w:val="004371FC"/>
    <w:rsid w:val="004418AC"/>
    <w:rsid w:val="004425B8"/>
    <w:rsid w:val="00442C92"/>
    <w:rsid w:val="00446A1D"/>
    <w:rsid w:val="0045234F"/>
    <w:rsid w:val="00452F3C"/>
    <w:rsid w:val="00453C0C"/>
    <w:rsid w:val="004546A3"/>
    <w:rsid w:val="00454D20"/>
    <w:rsid w:val="0046041A"/>
    <w:rsid w:val="0046128F"/>
    <w:rsid w:val="00462B04"/>
    <w:rsid w:val="00464A87"/>
    <w:rsid w:val="00470509"/>
    <w:rsid w:val="004720A2"/>
    <w:rsid w:val="00472EFA"/>
    <w:rsid w:val="00473415"/>
    <w:rsid w:val="00475962"/>
    <w:rsid w:val="00476E3B"/>
    <w:rsid w:val="004814ED"/>
    <w:rsid w:val="00484B8F"/>
    <w:rsid w:val="00485FCC"/>
    <w:rsid w:val="004868A2"/>
    <w:rsid w:val="00487D86"/>
    <w:rsid w:val="00491394"/>
    <w:rsid w:val="00491B8B"/>
    <w:rsid w:val="004939AC"/>
    <w:rsid w:val="00494977"/>
    <w:rsid w:val="004A1C2B"/>
    <w:rsid w:val="004B0FBB"/>
    <w:rsid w:val="004B1AE4"/>
    <w:rsid w:val="004B393C"/>
    <w:rsid w:val="004B7395"/>
    <w:rsid w:val="004B78C3"/>
    <w:rsid w:val="004C13D7"/>
    <w:rsid w:val="004C210E"/>
    <w:rsid w:val="004C2FEF"/>
    <w:rsid w:val="004C35D6"/>
    <w:rsid w:val="004C54D6"/>
    <w:rsid w:val="004C7CAB"/>
    <w:rsid w:val="004D1148"/>
    <w:rsid w:val="004D20E4"/>
    <w:rsid w:val="004D4780"/>
    <w:rsid w:val="004E072C"/>
    <w:rsid w:val="004E1394"/>
    <w:rsid w:val="004E4725"/>
    <w:rsid w:val="004E61A2"/>
    <w:rsid w:val="004F4859"/>
    <w:rsid w:val="004F589F"/>
    <w:rsid w:val="0050125B"/>
    <w:rsid w:val="005025FB"/>
    <w:rsid w:val="00503748"/>
    <w:rsid w:val="00511413"/>
    <w:rsid w:val="0051250A"/>
    <w:rsid w:val="00513996"/>
    <w:rsid w:val="00516609"/>
    <w:rsid w:val="00516D80"/>
    <w:rsid w:val="00516FCC"/>
    <w:rsid w:val="005171B6"/>
    <w:rsid w:val="0052022B"/>
    <w:rsid w:val="005207EB"/>
    <w:rsid w:val="005213BF"/>
    <w:rsid w:val="005247D4"/>
    <w:rsid w:val="00527F81"/>
    <w:rsid w:val="00531C0C"/>
    <w:rsid w:val="00532200"/>
    <w:rsid w:val="005323E4"/>
    <w:rsid w:val="00535A44"/>
    <w:rsid w:val="00536814"/>
    <w:rsid w:val="0054018A"/>
    <w:rsid w:val="0054390B"/>
    <w:rsid w:val="00546B9A"/>
    <w:rsid w:val="0055043C"/>
    <w:rsid w:val="00551D5D"/>
    <w:rsid w:val="005527FD"/>
    <w:rsid w:val="00554146"/>
    <w:rsid w:val="00554595"/>
    <w:rsid w:val="00555B4C"/>
    <w:rsid w:val="00560D08"/>
    <w:rsid w:val="00563713"/>
    <w:rsid w:val="0057091D"/>
    <w:rsid w:val="0057095D"/>
    <w:rsid w:val="00572359"/>
    <w:rsid w:val="00572C2A"/>
    <w:rsid w:val="00574E0F"/>
    <w:rsid w:val="00575466"/>
    <w:rsid w:val="00577DD4"/>
    <w:rsid w:val="005818A5"/>
    <w:rsid w:val="00586E18"/>
    <w:rsid w:val="00591D21"/>
    <w:rsid w:val="005947CD"/>
    <w:rsid w:val="00594B71"/>
    <w:rsid w:val="00595040"/>
    <w:rsid w:val="00595C7B"/>
    <w:rsid w:val="005A32DC"/>
    <w:rsid w:val="005A3984"/>
    <w:rsid w:val="005A7B56"/>
    <w:rsid w:val="005B06F6"/>
    <w:rsid w:val="005B4ED4"/>
    <w:rsid w:val="005B73E9"/>
    <w:rsid w:val="005C50F3"/>
    <w:rsid w:val="005C6C4D"/>
    <w:rsid w:val="005C78AF"/>
    <w:rsid w:val="005D3AA4"/>
    <w:rsid w:val="005D534F"/>
    <w:rsid w:val="005D68A9"/>
    <w:rsid w:val="005E065F"/>
    <w:rsid w:val="005E11B3"/>
    <w:rsid w:val="005E3723"/>
    <w:rsid w:val="005E4533"/>
    <w:rsid w:val="005E4BBB"/>
    <w:rsid w:val="005E673E"/>
    <w:rsid w:val="005E70DE"/>
    <w:rsid w:val="005E7BE0"/>
    <w:rsid w:val="005E7F42"/>
    <w:rsid w:val="005F3AE1"/>
    <w:rsid w:val="005F41E2"/>
    <w:rsid w:val="005F4A2A"/>
    <w:rsid w:val="005F4E24"/>
    <w:rsid w:val="005F671A"/>
    <w:rsid w:val="00604108"/>
    <w:rsid w:val="00607675"/>
    <w:rsid w:val="00607A98"/>
    <w:rsid w:val="00612294"/>
    <w:rsid w:val="00612F5C"/>
    <w:rsid w:val="00613972"/>
    <w:rsid w:val="00614E4B"/>
    <w:rsid w:val="0061577E"/>
    <w:rsid w:val="006158C8"/>
    <w:rsid w:val="006165A3"/>
    <w:rsid w:val="00616A88"/>
    <w:rsid w:val="00616CB8"/>
    <w:rsid w:val="00616D5A"/>
    <w:rsid w:val="006176AF"/>
    <w:rsid w:val="00623A10"/>
    <w:rsid w:val="006261B3"/>
    <w:rsid w:val="00627747"/>
    <w:rsid w:val="0063169C"/>
    <w:rsid w:val="006321F7"/>
    <w:rsid w:val="00632647"/>
    <w:rsid w:val="00632836"/>
    <w:rsid w:val="00633B57"/>
    <w:rsid w:val="006353D9"/>
    <w:rsid w:val="00637DD6"/>
    <w:rsid w:val="00641D09"/>
    <w:rsid w:val="00645370"/>
    <w:rsid w:val="006454AD"/>
    <w:rsid w:val="00645BB2"/>
    <w:rsid w:val="006475EA"/>
    <w:rsid w:val="00647F0F"/>
    <w:rsid w:val="006547D0"/>
    <w:rsid w:val="00662F4E"/>
    <w:rsid w:val="0066743F"/>
    <w:rsid w:val="00677665"/>
    <w:rsid w:val="006777EC"/>
    <w:rsid w:val="00681FDB"/>
    <w:rsid w:val="006842D2"/>
    <w:rsid w:val="00685A37"/>
    <w:rsid w:val="00685C89"/>
    <w:rsid w:val="00686567"/>
    <w:rsid w:val="0069027B"/>
    <w:rsid w:val="00690AD9"/>
    <w:rsid w:val="00694178"/>
    <w:rsid w:val="00694C34"/>
    <w:rsid w:val="00695850"/>
    <w:rsid w:val="00696A8A"/>
    <w:rsid w:val="006A3D07"/>
    <w:rsid w:val="006A46BB"/>
    <w:rsid w:val="006A4D98"/>
    <w:rsid w:val="006A5CA8"/>
    <w:rsid w:val="006A6F46"/>
    <w:rsid w:val="006A7681"/>
    <w:rsid w:val="006A79B5"/>
    <w:rsid w:val="006B0176"/>
    <w:rsid w:val="006B2A15"/>
    <w:rsid w:val="006B5ED9"/>
    <w:rsid w:val="006B68F8"/>
    <w:rsid w:val="006B7A9D"/>
    <w:rsid w:val="006C01A2"/>
    <w:rsid w:val="006C4929"/>
    <w:rsid w:val="006C4F9F"/>
    <w:rsid w:val="006C7DA2"/>
    <w:rsid w:val="006D083C"/>
    <w:rsid w:val="006D45E5"/>
    <w:rsid w:val="006D6CFF"/>
    <w:rsid w:val="006E72BB"/>
    <w:rsid w:val="006E7EB5"/>
    <w:rsid w:val="006F01E3"/>
    <w:rsid w:val="006F11A6"/>
    <w:rsid w:val="006F1BD8"/>
    <w:rsid w:val="006F462F"/>
    <w:rsid w:val="00700106"/>
    <w:rsid w:val="00703D31"/>
    <w:rsid w:val="0071081E"/>
    <w:rsid w:val="0071149C"/>
    <w:rsid w:val="0071285E"/>
    <w:rsid w:val="0071329D"/>
    <w:rsid w:val="00721B06"/>
    <w:rsid w:val="00721C97"/>
    <w:rsid w:val="00723611"/>
    <w:rsid w:val="00723B77"/>
    <w:rsid w:val="0072588F"/>
    <w:rsid w:val="00726C0E"/>
    <w:rsid w:val="00727086"/>
    <w:rsid w:val="00734166"/>
    <w:rsid w:val="0074308F"/>
    <w:rsid w:val="00743A0F"/>
    <w:rsid w:val="00744FF1"/>
    <w:rsid w:val="007467D2"/>
    <w:rsid w:val="00747957"/>
    <w:rsid w:val="00750DC0"/>
    <w:rsid w:val="00755F3F"/>
    <w:rsid w:val="00756821"/>
    <w:rsid w:val="0076582E"/>
    <w:rsid w:val="00765B5A"/>
    <w:rsid w:val="00770245"/>
    <w:rsid w:val="0077116C"/>
    <w:rsid w:val="00771CAB"/>
    <w:rsid w:val="00780618"/>
    <w:rsid w:val="00782D7D"/>
    <w:rsid w:val="007844A1"/>
    <w:rsid w:val="00790CBE"/>
    <w:rsid w:val="00791347"/>
    <w:rsid w:val="00792145"/>
    <w:rsid w:val="00792500"/>
    <w:rsid w:val="0079341B"/>
    <w:rsid w:val="00794183"/>
    <w:rsid w:val="00796A4A"/>
    <w:rsid w:val="007A044C"/>
    <w:rsid w:val="007A21EF"/>
    <w:rsid w:val="007A2715"/>
    <w:rsid w:val="007A27A7"/>
    <w:rsid w:val="007A3EAC"/>
    <w:rsid w:val="007A4593"/>
    <w:rsid w:val="007B1080"/>
    <w:rsid w:val="007B2E6A"/>
    <w:rsid w:val="007B2E90"/>
    <w:rsid w:val="007B48EC"/>
    <w:rsid w:val="007B6B97"/>
    <w:rsid w:val="007C0830"/>
    <w:rsid w:val="007C184F"/>
    <w:rsid w:val="007C2882"/>
    <w:rsid w:val="007C374B"/>
    <w:rsid w:val="007C407B"/>
    <w:rsid w:val="007C4F60"/>
    <w:rsid w:val="007D13E5"/>
    <w:rsid w:val="007D3551"/>
    <w:rsid w:val="007D4F05"/>
    <w:rsid w:val="007D6792"/>
    <w:rsid w:val="007D7934"/>
    <w:rsid w:val="007E3879"/>
    <w:rsid w:val="007E41D2"/>
    <w:rsid w:val="007E4A80"/>
    <w:rsid w:val="007F0D36"/>
    <w:rsid w:val="007F2D29"/>
    <w:rsid w:val="007F40D4"/>
    <w:rsid w:val="00802444"/>
    <w:rsid w:val="00803023"/>
    <w:rsid w:val="00803F1F"/>
    <w:rsid w:val="00805ACA"/>
    <w:rsid w:val="00806396"/>
    <w:rsid w:val="008076B4"/>
    <w:rsid w:val="00810B3E"/>
    <w:rsid w:val="00811169"/>
    <w:rsid w:val="00811871"/>
    <w:rsid w:val="00815540"/>
    <w:rsid w:val="00816363"/>
    <w:rsid w:val="008166B1"/>
    <w:rsid w:val="00821492"/>
    <w:rsid w:val="0082291D"/>
    <w:rsid w:val="008232A5"/>
    <w:rsid w:val="008240A9"/>
    <w:rsid w:val="00824349"/>
    <w:rsid w:val="008277CF"/>
    <w:rsid w:val="00833CEF"/>
    <w:rsid w:val="00837879"/>
    <w:rsid w:val="00837A27"/>
    <w:rsid w:val="00837C5A"/>
    <w:rsid w:val="00842652"/>
    <w:rsid w:val="00844E5A"/>
    <w:rsid w:val="00845008"/>
    <w:rsid w:val="00845EA5"/>
    <w:rsid w:val="00846DF4"/>
    <w:rsid w:val="00850C41"/>
    <w:rsid w:val="00853EC7"/>
    <w:rsid w:val="008549FA"/>
    <w:rsid w:val="00854D8C"/>
    <w:rsid w:val="0085522C"/>
    <w:rsid w:val="0086022C"/>
    <w:rsid w:val="00870643"/>
    <w:rsid w:val="00876485"/>
    <w:rsid w:val="00880F16"/>
    <w:rsid w:val="00882847"/>
    <w:rsid w:val="008833D1"/>
    <w:rsid w:val="0088439D"/>
    <w:rsid w:val="0088525F"/>
    <w:rsid w:val="008859F6"/>
    <w:rsid w:val="0088676D"/>
    <w:rsid w:val="00890EDD"/>
    <w:rsid w:val="00894E81"/>
    <w:rsid w:val="008967A2"/>
    <w:rsid w:val="00896E25"/>
    <w:rsid w:val="00897B15"/>
    <w:rsid w:val="008A12C4"/>
    <w:rsid w:val="008A3797"/>
    <w:rsid w:val="008A3C3A"/>
    <w:rsid w:val="008A5121"/>
    <w:rsid w:val="008A6D9C"/>
    <w:rsid w:val="008B09F7"/>
    <w:rsid w:val="008B0BE5"/>
    <w:rsid w:val="008B10AB"/>
    <w:rsid w:val="008B1B51"/>
    <w:rsid w:val="008B31FE"/>
    <w:rsid w:val="008B3735"/>
    <w:rsid w:val="008B3BB5"/>
    <w:rsid w:val="008B783C"/>
    <w:rsid w:val="008C045B"/>
    <w:rsid w:val="008C04DD"/>
    <w:rsid w:val="008C2758"/>
    <w:rsid w:val="008C5DE1"/>
    <w:rsid w:val="008C7D65"/>
    <w:rsid w:val="008D1E0E"/>
    <w:rsid w:val="008D1FF1"/>
    <w:rsid w:val="008D381E"/>
    <w:rsid w:val="008D3E13"/>
    <w:rsid w:val="008D6255"/>
    <w:rsid w:val="008E12EC"/>
    <w:rsid w:val="008E3636"/>
    <w:rsid w:val="008E4873"/>
    <w:rsid w:val="008E73A3"/>
    <w:rsid w:val="008E7FC0"/>
    <w:rsid w:val="008F01ED"/>
    <w:rsid w:val="008F238C"/>
    <w:rsid w:val="008F28D9"/>
    <w:rsid w:val="008F31CB"/>
    <w:rsid w:val="008F5FF2"/>
    <w:rsid w:val="008F6192"/>
    <w:rsid w:val="00900075"/>
    <w:rsid w:val="00900920"/>
    <w:rsid w:val="00902792"/>
    <w:rsid w:val="00904353"/>
    <w:rsid w:val="0090726D"/>
    <w:rsid w:val="00907FA2"/>
    <w:rsid w:val="00911314"/>
    <w:rsid w:val="00913D0D"/>
    <w:rsid w:val="009175AB"/>
    <w:rsid w:val="009228F2"/>
    <w:rsid w:val="00935F39"/>
    <w:rsid w:val="00940148"/>
    <w:rsid w:val="00942FEE"/>
    <w:rsid w:val="00944927"/>
    <w:rsid w:val="0094637C"/>
    <w:rsid w:val="00950F5C"/>
    <w:rsid w:val="009521CA"/>
    <w:rsid w:val="00957449"/>
    <w:rsid w:val="0096124F"/>
    <w:rsid w:val="0096162D"/>
    <w:rsid w:val="0096205F"/>
    <w:rsid w:val="0097398C"/>
    <w:rsid w:val="0097538F"/>
    <w:rsid w:val="009759D8"/>
    <w:rsid w:val="009760DC"/>
    <w:rsid w:val="00980330"/>
    <w:rsid w:val="00981063"/>
    <w:rsid w:val="009812EE"/>
    <w:rsid w:val="00983077"/>
    <w:rsid w:val="00992088"/>
    <w:rsid w:val="00992239"/>
    <w:rsid w:val="009943ED"/>
    <w:rsid w:val="00996D91"/>
    <w:rsid w:val="00997DF1"/>
    <w:rsid w:val="00997EAA"/>
    <w:rsid w:val="009A2A56"/>
    <w:rsid w:val="009A633E"/>
    <w:rsid w:val="009A77A8"/>
    <w:rsid w:val="009A7E3E"/>
    <w:rsid w:val="009B369B"/>
    <w:rsid w:val="009B41DB"/>
    <w:rsid w:val="009B6730"/>
    <w:rsid w:val="009B789D"/>
    <w:rsid w:val="009C1353"/>
    <w:rsid w:val="009C2D8F"/>
    <w:rsid w:val="009C433F"/>
    <w:rsid w:val="009C48A1"/>
    <w:rsid w:val="009C7D0D"/>
    <w:rsid w:val="009D01B8"/>
    <w:rsid w:val="009D0923"/>
    <w:rsid w:val="009D2D09"/>
    <w:rsid w:val="009D6631"/>
    <w:rsid w:val="009D6875"/>
    <w:rsid w:val="009D6B53"/>
    <w:rsid w:val="009E365D"/>
    <w:rsid w:val="009E561D"/>
    <w:rsid w:val="009E685A"/>
    <w:rsid w:val="009F000E"/>
    <w:rsid w:val="009F0FF3"/>
    <w:rsid w:val="009F2179"/>
    <w:rsid w:val="009F4766"/>
    <w:rsid w:val="009F64DA"/>
    <w:rsid w:val="009F78A0"/>
    <w:rsid w:val="00A01170"/>
    <w:rsid w:val="00A035B1"/>
    <w:rsid w:val="00A05D78"/>
    <w:rsid w:val="00A07FDE"/>
    <w:rsid w:val="00A14D2D"/>
    <w:rsid w:val="00A17588"/>
    <w:rsid w:val="00A17861"/>
    <w:rsid w:val="00A17979"/>
    <w:rsid w:val="00A20BD0"/>
    <w:rsid w:val="00A23104"/>
    <w:rsid w:val="00A24562"/>
    <w:rsid w:val="00A248C0"/>
    <w:rsid w:val="00A25BA9"/>
    <w:rsid w:val="00A303BC"/>
    <w:rsid w:val="00A3464A"/>
    <w:rsid w:val="00A36E32"/>
    <w:rsid w:val="00A3753F"/>
    <w:rsid w:val="00A47386"/>
    <w:rsid w:val="00A50C14"/>
    <w:rsid w:val="00A5261B"/>
    <w:rsid w:val="00A540D1"/>
    <w:rsid w:val="00A54BF3"/>
    <w:rsid w:val="00A57076"/>
    <w:rsid w:val="00A600B8"/>
    <w:rsid w:val="00A618BC"/>
    <w:rsid w:val="00A633E2"/>
    <w:rsid w:val="00A6362A"/>
    <w:rsid w:val="00A64770"/>
    <w:rsid w:val="00A647D1"/>
    <w:rsid w:val="00A74636"/>
    <w:rsid w:val="00A805AA"/>
    <w:rsid w:val="00A81EC5"/>
    <w:rsid w:val="00A8279F"/>
    <w:rsid w:val="00A8594A"/>
    <w:rsid w:val="00A85E07"/>
    <w:rsid w:val="00A86A9C"/>
    <w:rsid w:val="00A91F39"/>
    <w:rsid w:val="00A92A01"/>
    <w:rsid w:val="00A95012"/>
    <w:rsid w:val="00A969E5"/>
    <w:rsid w:val="00A96BAF"/>
    <w:rsid w:val="00A97C00"/>
    <w:rsid w:val="00AA6965"/>
    <w:rsid w:val="00AA6D10"/>
    <w:rsid w:val="00AA73A0"/>
    <w:rsid w:val="00AA7845"/>
    <w:rsid w:val="00AB113B"/>
    <w:rsid w:val="00AB26F9"/>
    <w:rsid w:val="00AB31E4"/>
    <w:rsid w:val="00AB4376"/>
    <w:rsid w:val="00AB4FAD"/>
    <w:rsid w:val="00AB79F4"/>
    <w:rsid w:val="00AC006B"/>
    <w:rsid w:val="00AC0110"/>
    <w:rsid w:val="00AC0C36"/>
    <w:rsid w:val="00AC0F00"/>
    <w:rsid w:val="00AC3F4A"/>
    <w:rsid w:val="00AC4031"/>
    <w:rsid w:val="00AD0FAA"/>
    <w:rsid w:val="00AD19E4"/>
    <w:rsid w:val="00AD3AF7"/>
    <w:rsid w:val="00AD558C"/>
    <w:rsid w:val="00AD6188"/>
    <w:rsid w:val="00AD74FE"/>
    <w:rsid w:val="00AD7D6F"/>
    <w:rsid w:val="00AE05A7"/>
    <w:rsid w:val="00AE1C98"/>
    <w:rsid w:val="00AE2473"/>
    <w:rsid w:val="00AE7BD5"/>
    <w:rsid w:val="00AF1040"/>
    <w:rsid w:val="00AF12A7"/>
    <w:rsid w:val="00AF1AFF"/>
    <w:rsid w:val="00AF3AE6"/>
    <w:rsid w:val="00AF564C"/>
    <w:rsid w:val="00AF5D78"/>
    <w:rsid w:val="00B0048E"/>
    <w:rsid w:val="00B00B62"/>
    <w:rsid w:val="00B03472"/>
    <w:rsid w:val="00B047B1"/>
    <w:rsid w:val="00B10CB5"/>
    <w:rsid w:val="00B14053"/>
    <w:rsid w:val="00B14B6F"/>
    <w:rsid w:val="00B209E2"/>
    <w:rsid w:val="00B22072"/>
    <w:rsid w:val="00B237B2"/>
    <w:rsid w:val="00B365C0"/>
    <w:rsid w:val="00B37CAC"/>
    <w:rsid w:val="00B40258"/>
    <w:rsid w:val="00B40AE1"/>
    <w:rsid w:val="00B420E6"/>
    <w:rsid w:val="00B44FBC"/>
    <w:rsid w:val="00B5140F"/>
    <w:rsid w:val="00B51B07"/>
    <w:rsid w:val="00B51BF2"/>
    <w:rsid w:val="00B54EAA"/>
    <w:rsid w:val="00B62A98"/>
    <w:rsid w:val="00B64941"/>
    <w:rsid w:val="00B64CB3"/>
    <w:rsid w:val="00B665BA"/>
    <w:rsid w:val="00B6779B"/>
    <w:rsid w:val="00B72B76"/>
    <w:rsid w:val="00B7560F"/>
    <w:rsid w:val="00B7623B"/>
    <w:rsid w:val="00B7627A"/>
    <w:rsid w:val="00B76A90"/>
    <w:rsid w:val="00B80936"/>
    <w:rsid w:val="00B849ED"/>
    <w:rsid w:val="00B85E4A"/>
    <w:rsid w:val="00B86324"/>
    <w:rsid w:val="00B90E43"/>
    <w:rsid w:val="00B9338F"/>
    <w:rsid w:val="00B97C3B"/>
    <w:rsid w:val="00BA677F"/>
    <w:rsid w:val="00BA6AB6"/>
    <w:rsid w:val="00BA6DB5"/>
    <w:rsid w:val="00BB02A3"/>
    <w:rsid w:val="00BB06E9"/>
    <w:rsid w:val="00BC5103"/>
    <w:rsid w:val="00BD1A7C"/>
    <w:rsid w:val="00BD2DE9"/>
    <w:rsid w:val="00BD5793"/>
    <w:rsid w:val="00BD5FD4"/>
    <w:rsid w:val="00BD752F"/>
    <w:rsid w:val="00BD77FC"/>
    <w:rsid w:val="00BD7CBB"/>
    <w:rsid w:val="00BE384E"/>
    <w:rsid w:val="00BE57D6"/>
    <w:rsid w:val="00BE5DBE"/>
    <w:rsid w:val="00BE60C9"/>
    <w:rsid w:val="00BE648D"/>
    <w:rsid w:val="00BF07B5"/>
    <w:rsid w:val="00BF4C6F"/>
    <w:rsid w:val="00BF6113"/>
    <w:rsid w:val="00C01EBB"/>
    <w:rsid w:val="00C02AF6"/>
    <w:rsid w:val="00C03A74"/>
    <w:rsid w:val="00C066A6"/>
    <w:rsid w:val="00C101B0"/>
    <w:rsid w:val="00C10EEF"/>
    <w:rsid w:val="00C11770"/>
    <w:rsid w:val="00C11C97"/>
    <w:rsid w:val="00C12B3A"/>
    <w:rsid w:val="00C12D73"/>
    <w:rsid w:val="00C22229"/>
    <w:rsid w:val="00C222AB"/>
    <w:rsid w:val="00C224B9"/>
    <w:rsid w:val="00C2293A"/>
    <w:rsid w:val="00C24F36"/>
    <w:rsid w:val="00C26D8B"/>
    <w:rsid w:val="00C27386"/>
    <w:rsid w:val="00C302F0"/>
    <w:rsid w:val="00C33DC6"/>
    <w:rsid w:val="00C34102"/>
    <w:rsid w:val="00C35875"/>
    <w:rsid w:val="00C35972"/>
    <w:rsid w:val="00C36455"/>
    <w:rsid w:val="00C42C90"/>
    <w:rsid w:val="00C44961"/>
    <w:rsid w:val="00C45554"/>
    <w:rsid w:val="00C5098D"/>
    <w:rsid w:val="00C52587"/>
    <w:rsid w:val="00C52C77"/>
    <w:rsid w:val="00C544C6"/>
    <w:rsid w:val="00C566EE"/>
    <w:rsid w:val="00C56CDB"/>
    <w:rsid w:val="00C576D3"/>
    <w:rsid w:val="00C57726"/>
    <w:rsid w:val="00C63B0E"/>
    <w:rsid w:val="00C655C5"/>
    <w:rsid w:val="00C65721"/>
    <w:rsid w:val="00C72FA6"/>
    <w:rsid w:val="00C803A1"/>
    <w:rsid w:val="00C82E20"/>
    <w:rsid w:val="00C875EA"/>
    <w:rsid w:val="00C90397"/>
    <w:rsid w:val="00C917AE"/>
    <w:rsid w:val="00C91EE4"/>
    <w:rsid w:val="00C9324B"/>
    <w:rsid w:val="00C95CF8"/>
    <w:rsid w:val="00C979CB"/>
    <w:rsid w:val="00C97F76"/>
    <w:rsid w:val="00CA2590"/>
    <w:rsid w:val="00CA2B7A"/>
    <w:rsid w:val="00CA5929"/>
    <w:rsid w:val="00CA6C73"/>
    <w:rsid w:val="00CA7A0A"/>
    <w:rsid w:val="00CB086C"/>
    <w:rsid w:val="00CB0C27"/>
    <w:rsid w:val="00CB0E4A"/>
    <w:rsid w:val="00CB48AE"/>
    <w:rsid w:val="00CC370C"/>
    <w:rsid w:val="00CC3D1C"/>
    <w:rsid w:val="00CC5A1F"/>
    <w:rsid w:val="00CD06D4"/>
    <w:rsid w:val="00CD4946"/>
    <w:rsid w:val="00CD4AE4"/>
    <w:rsid w:val="00CE0C62"/>
    <w:rsid w:val="00CE1EF2"/>
    <w:rsid w:val="00CE39BA"/>
    <w:rsid w:val="00CE4236"/>
    <w:rsid w:val="00CE71F1"/>
    <w:rsid w:val="00CF3796"/>
    <w:rsid w:val="00CF53FF"/>
    <w:rsid w:val="00CF7783"/>
    <w:rsid w:val="00D0082B"/>
    <w:rsid w:val="00D01CA7"/>
    <w:rsid w:val="00D02488"/>
    <w:rsid w:val="00D02A8B"/>
    <w:rsid w:val="00D043C0"/>
    <w:rsid w:val="00D043E7"/>
    <w:rsid w:val="00D0618E"/>
    <w:rsid w:val="00D063BB"/>
    <w:rsid w:val="00D07F4B"/>
    <w:rsid w:val="00D10F14"/>
    <w:rsid w:val="00D11B92"/>
    <w:rsid w:val="00D154A9"/>
    <w:rsid w:val="00D1692D"/>
    <w:rsid w:val="00D16D28"/>
    <w:rsid w:val="00D20FA2"/>
    <w:rsid w:val="00D216DA"/>
    <w:rsid w:val="00D263D1"/>
    <w:rsid w:val="00D27380"/>
    <w:rsid w:val="00D27477"/>
    <w:rsid w:val="00D3091C"/>
    <w:rsid w:val="00D3521E"/>
    <w:rsid w:val="00D3535D"/>
    <w:rsid w:val="00D353EB"/>
    <w:rsid w:val="00D35C61"/>
    <w:rsid w:val="00D40864"/>
    <w:rsid w:val="00D4275A"/>
    <w:rsid w:val="00D42AEC"/>
    <w:rsid w:val="00D53410"/>
    <w:rsid w:val="00D53857"/>
    <w:rsid w:val="00D57A71"/>
    <w:rsid w:val="00D6153F"/>
    <w:rsid w:val="00D61DE8"/>
    <w:rsid w:val="00D62D3C"/>
    <w:rsid w:val="00D648CE"/>
    <w:rsid w:val="00D707F2"/>
    <w:rsid w:val="00D71C9C"/>
    <w:rsid w:val="00D75DAC"/>
    <w:rsid w:val="00D77053"/>
    <w:rsid w:val="00D77EAD"/>
    <w:rsid w:val="00D80CB6"/>
    <w:rsid w:val="00D85890"/>
    <w:rsid w:val="00D85B2E"/>
    <w:rsid w:val="00D864AE"/>
    <w:rsid w:val="00D87349"/>
    <w:rsid w:val="00D90BE8"/>
    <w:rsid w:val="00D92AEC"/>
    <w:rsid w:val="00D932D5"/>
    <w:rsid w:val="00D96A4A"/>
    <w:rsid w:val="00D97561"/>
    <w:rsid w:val="00DA3672"/>
    <w:rsid w:val="00DA36B8"/>
    <w:rsid w:val="00DA466C"/>
    <w:rsid w:val="00DA6D84"/>
    <w:rsid w:val="00DB2239"/>
    <w:rsid w:val="00DB2F04"/>
    <w:rsid w:val="00DB40D0"/>
    <w:rsid w:val="00DB49EC"/>
    <w:rsid w:val="00DC0406"/>
    <w:rsid w:val="00DC2DDE"/>
    <w:rsid w:val="00DD09D1"/>
    <w:rsid w:val="00DD3247"/>
    <w:rsid w:val="00DD3A39"/>
    <w:rsid w:val="00DD6407"/>
    <w:rsid w:val="00DD67C6"/>
    <w:rsid w:val="00DD6CA6"/>
    <w:rsid w:val="00DD789C"/>
    <w:rsid w:val="00DD7DF8"/>
    <w:rsid w:val="00DE2C4B"/>
    <w:rsid w:val="00DE5E50"/>
    <w:rsid w:val="00DE6B67"/>
    <w:rsid w:val="00DE6CAB"/>
    <w:rsid w:val="00DE7723"/>
    <w:rsid w:val="00DF2EF9"/>
    <w:rsid w:val="00DF6964"/>
    <w:rsid w:val="00E00868"/>
    <w:rsid w:val="00E0091D"/>
    <w:rsid w:val="00E009EA"/>
    <w:rsid w:val="00E062BD"/>
    <w:rsid w:val="00E1030B"/>
    <w:rsid w:val="00E1498D"/>
    <w:rsid w:val="00E156BA"/>
    <w:rsid w:val="00E15800"/>
    <w:rsid w:val="00E228A5"/>
    <w:rsid w:val="00E2561C"/>
    <w:rsid w:val="00E274A2"/>
    <w:rsid w:val="00E27539"/>
    <w:rsid w:val="00E305BD"/>
    <w:rsid w:val="00E30C6B"/>
    <w:rsid w:val="00E34E97"/>
    <w:rsid w:val="00E4006E"/>
    <w:rsid w:val="00E40F8E"/>
    <w:rsid w:val="00E446F6"/>
    <w:rsid w:val="00E47BF2"/>
    <w:rsid w:val="00E512BC"/>
    <w:rsid w:val="00E57FFB"/>
    <w:rsid w:val="00E609FA"/>
    <w:rsid w:val="00E657FD"/>
    <w:rsid w:val="00E6610A"/>
    <w:rsid w:val="00E66132"/>
    <w:rsid w:val="00E679C9"/>
    <w:rsid w:val="00E67B52"/>
    <w:rsid w:val="00E7061F"/>
    <w:rsid w:val="00E72157"/>
    <w:rsid w:val="00E75288"/>
    <w:rsid w:val="00E771D7"/>
    <w:rsid w:val="00E83A08"/>
    <w:rsid w:val="00E858DD"/>
    <w:rsid w:val="00E9090F"/>
    <w:rsid w:val="00E9169B"/>
    <w:rsid w:val="00E9644B"/>
    <w:rsid w:val="00EA1F17"/>
    <w:rsid w:val="00EA2E9B"/>
    <w:rsid w:val="00EA3EEB"/>
    <w:rsid w:val="00EA59B6"/>
    <w:rsid w:val="00EA664E"/>
    <w:rsid w:val="00EB0571"/>
    <w:rsid w:val="00EB27C0"/>
    <w:rsid w:val="00EB6F02"/>
    <w:rsid w:val="00EB7540"/>
    <w:rsid w:val="00EC44AF"/>
    <w:rsid w:val="00EC6FE5"/>
    <w:rsid w:val="00ED09DB"/>
    <w:rsid w:val="00ED37D6"/>
    <w:rsid w:val="00ED3809"/>
    <w:rsid w:val="00ED5333"/>
    <w:rsid w:val="00ED7008"/>
    <w:rsid w:val="00ED7F18"/>
    <w:rsid w:val="00EE10A2"/>
    <w:rsid w:val="00EE18E2"/>
    <w:rsid w:val="00EE3648"/>
    <w:rsid w:val="00EE46E8"/>
    <w:rsid w:val="00EE5F9A"/>
    <w:rsid w:val="00EE7CDE"/>
    <w:rsid w:val="00EE7EF7"/>
    <w:rsid w:val="00EF52BF"/>
    <w:rsid w:val="00EF69B2"/>
    <w:rsid w:val="00EF796C"/>
    <w:rsid w:val="00F00F3C"/>
    <w:rsid w:val="00F0260E"/>
    <w:rsid w:val="00F02FD5"/>
    <w:rsid w:val="00F04D23"/>
    <w:rsid w:val="00F067C3"/>
    <w:rsid w:val="00F126A5"/>
    <w:rsid w:val="00F13535"/>
    <w:rsid w:val="00F16C83"/>
    <w:rsid w:val="00F1712C"/>
    <w:rsid w:val="00F260DE"/>
    <w:rsid w:val="00F27C63"/>
    <w:rsid w:val="00F30870"/>
    <w:rsid w:val="00F322D8"/>
    <w:rsid w:val="00F32CB1"/>
    <w:rsid w:val="00F34396"/>
    <w:rsid w:val="00F344B9"/>
    <w:rsid w:val="00F349DA"/>
    <w:rsid w:val="00F34D79"/>
    <w:rsid w:val="00F358CD"/>
    <w:rsid w:val="00F45610"/>
    <w:rsid w:val="00F45721"/>
    <w:rsid w:val="00F46FBF"/>
    <w:rsid w:val="00F54FC2"/>
    <w:rsid w:val="00F55879"/>
    <w:rsid w:val="00F642F9"/>
    <w:rsid w:val="00F646EF"/>
    <w:rsid w:val="00F66FB1"/>
    <w:rsid w:val="00F70036"/>
    <w:rsid w:val="00F71543"/>
    <w:rsid w:val="00F75603"/>
    <w:rsid w:val="00F80080"/>
    <w:rsid w:val="00F80ECE"/>
    <w:rsid w:val="00F82073"/>
    <w:rsid w:val="00F85ACC"/>
    <w:rsid w:val="00F8632C"/>
    <w:rsid w:val="00F9366C"/>
    <w:rsid w:val="00FA239E"/>
    <w:rsid w:val="00FA3D7F"/>
    <w:rsid w:val="00FA58DD"/>
    <w:rsid w:val="00FA785C"/>
    <w:rsid w:val="00FB33C4"/>
    <w:rsid w:val="00FB3CBC"/>
    <w:rsid w:val="00FB5485"/>
    <w:rsid w:val="00FB7401"/>
    <w:rsid w:val="00FC22A2"/>
    <w:rsid w:val="00FC4E49"/>
    <w:rsid w:val="00FC650B"/>
    <w:rsid w:val="00FC77D1"/>
    <w:rsid w:val="00FC7EAC"/>
    <w:rsid w:val="00FD045A"/>
    <w:rsid w:val="00FD088D"/>
    <w:rsid w:val="00FD0C51"/>
    <w:rsid w:val="00FD1B7B"/>
    <w:rsid w:val="00FE07E6"/>
    <w:rsid w:val="00FE1EF0"/>
    <w:rsid w:val="00FE6E2C"/>
    <w:rsid w:val="00FF1864"/>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DD7C9"/>
  <w15:docId w15:val="{65F407F7-F5D5-4218-BBA5-5636811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24"/>
    <w:pPr>
      <w:widowControl w:val="0"/>
      <w:spacing w:before="120" w:after="120"/>
      <w:jc w:val="both"/>
    </w:pPr>
    <w:rPr>
      <w:rFonts w:ascii="Arial" w:hAnsi="Arial"/>
      <w:sz w:val="22"/>
      <w:szCs w:val="22"/>
      <w:lang w:val="tr-TR" w:eastAsia="tr-TR"/>
    </w:rPr>
  </w:style>
  <w:style w:type="paragraph" w:styleId="Heading1">
    <w:name w:val="heading 1"/>
    <w:basedOn w:val="Normal"/>
    <w:next w:val="Normal"/>
    <w:link w:val="Heading1Char1"/>
    <w:qFormat/>
    <w:rsid w:val="005F4E24"/>
    <w:pPr>
      <w:keepNext/>
      <w:numPr>
        <w:numId w:val="23"/>
      </w:numPr>
      <w:spacing w:before="240"/>
      <w:outlineLvl w:val="0"/>
    </w:pPr>
    <w:rPr>
      <w:b/>
      <w:bCs/>
      <w:caps/>
      <w:kern w:val="32"/>
      <w:sz w:val="24"/>
      <w:szCs w:val="24"/>
      <w:lang w:val="x-none" w:eastAsia="x-none"/>
    </w:rPr>
  </w:style>
  <w:style w:type="paragraph" w:styleId="Heading2">
    <w:name w:val="heading 2"/>
    <w:basedOn w:val="Normal"/>
    <w:next w:val="Normal"/>
    <w:qFormat/>
    <w:rsid w:val="005F4E24"/>
    <w:pPr>
      <w:keepNext/>
      <w:numPr>
        <w:ilvl w:val="1"/>
        <w:numId w:val="23"/>
      </w:numPr>
      <w:spacing w:before="240"/>
      <w:outlineLvl w:val="1"/>
    </w:pPr>
    <w:rPr>
      <w:rFonts w:cs="Arial"/>
      <w:b/>
      <w:bCs/>
      <w:iCs/>
      <w:caps/>
    </w:rPr>
  </w:style>
  <w:style w:type="paragraph" w:styleId="Heading3">
    <w:name w:val="heading 3"/>
    <w:aliases w:val="Modified"/>
    <w:basedOn w:val="Normal"/>
    <w:next w:val="Normal"/>
    <w:qFormat/>
    <w:rsid w:val="006A6F46"/>
    <w:pPr>
      <w:keepNext/>
      <w:numPr>
        <w:ilvl w:val="2"/>
        <w:numId w:val="23"/>
      </w:numPr>
      <w:spacing w:before="240"/>
      <w:outlineLvl w:val="2"/>
    </w:pPr>
    <w:rPr>
      <w:rFonts w:cs="Arial"/>
      <w:b/>
      <w:bCs/>
      <w:color w:val="000000"/>
      <w:kern w:val="32"/>
      <w:szCs w:val="26"/>
    </w:rPr>
  </w:style>
  <w:style w:type="paragraph" w:styleId="Heading4">
    <w:name w:val="heading 4"/>
    <w:basedOn w:val="Normal"/>
    <w:next w:val="BodyText"/>
    <w:link w:val="Heading4Char"/>
    <w:qFormat/>
    <w:rsid w:val="005F4E24"/>
    <w:pPr>
      <w:numPr>
        <w:ilvl w:val="3"/>
        <w:numId w:val="23"/>
      </w:numPr>
      <w:tabs>
        <w:tab w:val="left" w:pos="1134"/>
      </w:tabs>
      <w:spacing w:before="240" w:after="60" w:line="288" w:lineRule="auto"/>
      <w:outlineLvl w:val="3"/>
    </w:pPr>
    <w:rPr>
      <w:b/>
      <w:bCs/>
      <w:szCs w:val="28"/>
    </w:rPr>
  </w:style>
  <w:style w:type="paragraph" w:styleId="Heading5">
    <w:name w:val="heading 5"/>
    <w:basedOn w:val="Normal"/>
    <w:next w:val="BodyText"/>
    <w:link w:val="Heading5Char"/>
    <w:qFormat/>
    <w:rsid w:val="005F4E24"/>
    <w:pPr>
      <w:numPr>
        <w:ilvl w:val="4"/>
        <w:numId w:val="23"/>
      </w:numPr>
      <w:tabs>
        <w:tab w:val="left" w:pos="1134"/>
      </w:tabs>
      <w:spacing w:before="240" w:after="60" w:line="288" w:lineRule="auto"/>
      <w:outlineLvl w:val="4"/>
    </w:pPr>
    <w:rPr>
      <w:b/>
      <w:bCs/>
      <w:iCs/>
      <w:szCs w:val="26"/>
    </w:rPr>
  </w:style>
  <w:style w:type="paragraph" w:styleId="Heading6">
    <w:name w:val="heading 6"/>
    <w:basedOn w:val="Normal"/>
    <w:next w:val="BodyText"/>
    <w:link w:val="Heading6Char"/>
    <w:qFormat/>
    <w:rsid w:val="005F4E24"/>
    <w:pPr>
      <w:numPr>
        <w:ilvl w:val="5"/>
        <w:numId w:val="23"/>
      </w:numPr>
      <w:spacing w:before="240" w:after="60" w:line="288" w:lineRule="auto"/>
      <w:outlineLvl w:val="5"/>
    </w:pPr>
    <w:rPr>
      <w:bCs/>
    </w:rPr>
  </w:style>
  <w:style w:type="paragraph" w:styleId="Heading7">
    <w:name w:val="heading 7"/>
    <w:basedOn w:val="Normal"/>
    <w:next w:val="BodyText"/>
    <w:link w:val="Heading7Char"/>
    <w:qFormat/>
    <w:rsid w:val="005F4E24"/>
    <w:pPr>
      <w:numPr>
        <w:ilvl w:val="6"/>
        <w:numId w:val="23"/>
      </w:numPr>
      <w:tabs>
        <w:tab w:val="left" w:pos="1134"/>
      </w:tabs>
      <w:spacing w:before="240" w:after="60" w:line="288" w:lineRule="auto"/>
      <w:outlineLvl w:val="6"/>
    </w:pPr>
    <w:rPr>
      <w:szCs w:val="20"/>
    </w:rPr>
  </w:style>
  <w:style w:type="paragraph" w:styleId="Heading8">
    <w:name w:val="heading 8"/>
    <w:basedOn w:val="Normal"/>
    <w:next w:val="BodyText"/>
    <w:link w:val="Heading8Char"/>
    <w:qFormat/>
    <w:rsid w:val="005F4E24"/>
    <w:pPr>
      <w:numPr>
        <w:ilvl w:val="7"/>
        <w:numId w:val="23"/>
      </w:numPr>
      <w:spacing w:before="240" w:after="60"/>
      <w:outlineLvl w:val="7"/>
    </w:pPr>
    <w:rPr>
      <w:iCs/>
      <w:szCs w:val="24"/>
    </w:rPr>
  </w:style>
  <w:style w:type="paragraph" w:styleId="Heading9">
    <w:name w:val="heading 9"/>
    <w:aliases w:val="EK Heading"/>
    <w:basedOn w:val="Normal"/>
    <w:next w:val="BodyText"/>
    <w:link w:val="Heading9Char"/>
    <w:qFormat/>
    <w:rsid w:val="005F4E24"/>
    <w:pPr>
      <w:numPr>
        <w:numId w:val="24"/>
      </w:numPr>
      <w:spacing w:before="240" w:after="60"/>
      <w:jc w:val="center"/>
      <w:outlineLvl w:val="8"/>
    </w:pPr>
    <w:rPr>
      <w:rFonts w:cs="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ading1">
    <w:name w:val="T Heading 1"/>
    <w:basedOn w:val="Normal"/>
    <w:rsid w:val="00721C97"/>
    <w:rPr>
      <w:rFonts w:cs="Arial"/>
      <w:b/>
      <w:bCs/>
      <w:caps/>
      <w:color w:val="333399"/>
      <w:kern w:val="28"/>
      <w:sz w:val="32"/>
      <w:szCs w:val="20"/>
      <w:lang w:val="en-US" w:eastAsia="en-US"/>
    </w:rPr>
  </w:style>
  <w:style w:type="paragraph" w:styleId="Header">
    <w:name w:val="header"/>
    <w:basedOn w:val="Normal"/>
    <w:link w:val="HeaderChar"/>
    <w:rsid w:val="005F4E24"/>
    <w:pPr>
      <w:spacing w:before="60" w:after="60"/>
      <w:jc w:val="center"/>
    </w:pPr>
    <w:rPr>
      <w:b/>
      <w:sz w:val="20"/>
    </w:rPr>
  </w:style>
  <w:style w:type="paragraph" w:styleId="Footer">
    <w:name w:val="footer"/>
    <w:basedOn w:val="Normal"/>
    <w:link w:val="FooterChar"/>
    <w:rsid w:val="005F4E24"/>
    <w:pPr>
      <w:spacing w:before="60" w:after="60"/>
      <w:jc w:val="center"/>
    </w:pPr>
    <w:rPr>
      <w:b/>
      <w:sz w:val="20"/>
    </w:rPr>
  </w:style>
  <w:style w:type="paragraph" w:customStyle="1" w:styleId="clausulelinks">
    <w:name w:val="clausule_links"/>
    <w:basedOn w:val="Normal"/>
    <w:rsid w:val="005F4E24"/>
    <w:pPr>
      <w:widowControl/>
      <w:spacing w:before="0" w:after="0"/>
      <w:jc w:val="center"/>
    </w:pPr>
    <w:rPr>
      <w:rFonts w:ascii="Helvetica" w:hAnsi="Helvetica"/>
      <w:sz w:val="14"/>
      <w:szCs w:val="20"/>
      <w:lang w:val="en-GB" w:eastAsia="en-US"/>
    </w:rPr>
  </w:style>
  <w:style w:type="character" w:styleId="PageNumber">
    <w:name w:val="page number"/>
    <w:basedOn w:val="DefaultParagraphFont"/>
    <w:rsid w:val="001152B4"/>
  </w:style>
  <w:style w:type="paragraph" w:styleId="List">
    <w:name w:val="List"/>
    <w:basedOn w:val="Normal"/>
    <w:rsid w:val="006A6F46"/>
    <w:pPr>
      <w:widowControl/>
      <w:numPr>
        <w:numId w:val="20"/>
      </w:numPr>
    </w:pPr>
    <w:rPr>
      <w:rFonts w:ascii="Times New Roman" w:hAnsi="Times New Roman"/>
      <w:sz w:val="20"/>
      <w:szCs w:val="20"/>
      <w:lang w:eastAsia="en-US"/>
    </w:rPr>
  </w:style>
  <w:style w:type="paragraph" w:styleId="List2">
    <w:name w:val="List 2"/>
    <w:basedOn w:val="Normal"/>
    <w:rsid w:val="005F4E24"/>
    <w:pPr>
      <w:widowControl/>
      <w:numPr>
        <w:numId w:val="25"/>
      </w:numPr>
      <w:spacing w:before="0"/>
    </w:pPr>
    <w:rPr>
      <w:rFonts w:ascii="Times New Roman" w:hAnsi="Times New Roman"/>
      <w:sz w:val="20"/>
      <w:szCs w:val="20"/>
      <w:lang w:val="en-US" w:eastAsia="en-US"/>
    </w:rPr>
  </w:style>
  <w:style w:type="paragraph" w:styleId="List3">
    <w:name w:val="List 3"/>
    <w:basedOn w:val="Normal"/>
    <w:rsid w:val="006A5CA8"/>
    <w:pPr>
      <w:ind w:left="849" w:hanging="283"/>
    </w:pPr>
  </w:style>
  <w:style w:type="paragraph" w:styleId="List4">
    <w:name w:val="List 4"/>
    <w:basedOn w:val="Normal"/>
    <w:rsid w:val="006A5CA8"/>
    <w:pPr>
      <w:ind w:left="1132" w:hanging="283"/>
    </w:pPr>
  </w:style>
  <w:style w:type="paragraph" w:styleId="List5">
    <w:name w:val="List 5"/>
    <w:basedOn w:val="Normal"/>
    <w:rsid w:val="006A5CA8"/>
    <w:pPr>
      <w:ind w:left="1415" w:hanging="283"/>
    </w:pPr>
  </w:style>
  <w:style w:type="paragraph" w:styleId="ListBullet">
    <w:name w:val="List Bullet"/>
    <w:basedOn w:val="Normal"/>
    <w:rsid w:val="006A6F46"/>
    <w:pPr>
      <w:keepNext/>
      <w:widowControl/>
      <w:spacing w:before="0"/>
    </w:pPr>
    <w:rPr>
      <w:rFonts w:ascii="Times New Roman" w:hAnsi="Times New Roman"/>
      <w:sz w:val="20"/>
      <w:szCs w:val="20"/>
      <w:lang w:val="en-US" w:eastAsia="en-US"/>
    </w:rPr>
  </w:style>
  <w:style w:type="paragraph" w:styleId="ListBullet2">
    <w:name w:val="List Bullet 2"/>
    <w:basedOn w:val="Normal"/>
    <w:rsid w:val="006A6F46"/>
    <w:pPr>
      <w:keepNext/>
      <w:widowControl/>
      <w:numPr>
        <w:numId w:val="1"/>
      </w:numPr>
      <w:tabs>
        <w:tab w:val="num" w:pos="360"/>
      </w:tabs>
      <w:spacing w:before="0"/>
      <w:ind w:left="360"/>
    </w:pPr>
    <w:rPr>
      <w:rFonts w:ascii="Times New Roman" w:hAnsi="Times New Roman"/>
      <w:sz w:val="20"/>
      <w:szCs w:val="20"/>
      <w:lang w:val="en-AU" w:eastAsia="en-US"/>
    </w:rPr>
  </w:style>
  <w:style w:type="paragraph" w:styleId="ListBullet3">
    <w:name w:val="List Bullet 3"/>
    <w:basedOn w:val="Normal"/>
    <w:rsid w:val="006A5CA8"/>
    <w:pPr>
      <w:numPr>
        <w:numId w:val="2"/>
      </w:numPr>
    </w:pPr>
  </w:style>
  <w:style w:type="paragraph" w:styleId="ListBullet4">
    <w:name w:val="List Bullet 4"/>
    <w:basedOn w:val="Normal"/>
    <w:rsid w:val="006A5CA8"/>
    <w:pPr>
      <w:numPr>
        <w:numId w:val="3"/>
      </w:numPr>
    </w:pPr>
  </w:style>
  <w:style w:type="paragraph" w:styleId="ListBullet5">
    <w:name w:val="List Bullet 5"/>
    <w:basedOn w:val="Normal"/>
    <w:rsid w:val="006A5CA8"/>
    <w:pPr>
      <w:numPr>
        <w:numId w:val="4"/>
      </w:numPr>
    </w:pPr>
  </w:style>
  <w:style w:type="paragraph" w:styleId="ListContinue">
    <w:name w:val="List Continue"/>
    <w:basedOn w:val="Normal"/>
    <w:rsid w:val="006A5CA8"/>
    <w:pPr>
      <w:ind w:left="283"/>
    </w:pPr>
  </w:style>
  <w:style w:type="paragraph" w:styleId="ListContinue2">
    <w:name w:val="List Continue 2"/>
    <w:basedOn w:val="Normal"/>
    <w:rsid w:val="006A5CA8"/>
    <w:pPr>
      <w:ind w:left="566"/>
    </w:pPr>
  </w:style>
  <w:style w:type="paragraph" w:styleId="ListContinue3">
    <w:name w:val="List Continue 3"/>
    <w:basedOn w:val="Normal"/>
    <w:rsid w:val="006A5CA8"/>
    <w:pPr>
      <w:ind w:left="849"/>
    </w:pPr>
  </w:style>
  <w:style w:type="paragraph" w:styleId="ListContinue4">
    <w:name w:val="List Continue 4"/>
    <w:basedOn w:val="Normal"/>
    <w:rsid w:val="006A5CA8"/>
    <w:pPr>
      <w:ind w:left="1132"/>
    </w:pPr>
  </w:style>
  <w:style w:type="paragraph" w:styleId="ListContinue5">
    <w:name w:val="List Continue 5"/>
    <w:basedOn w:val="Normal"/>
    <w:rsid w:val="006A5CA8"/>
    <w:pPr>
      <w:ind w:left="1415"/>
    </w:pPr>
  </w:style>
  <w:style w:type="paragraph" w:styleId="ListNumber">
    <w:name w:val="List Number"/>
    <w:basedOn w:val="Normal"/>
    <w:rsid w:val="006A5CA8"/>
    <w:pPr>
      <w:numPr>
        <w:numId w:val="9"/>
      </w:numPr>
    </w:pPr>
  </w:style>
  <w:style w:type="paragraph" w:styleId="ListNumber2">
    <w:name w:val="List Number 2"/>
    <w:basedOn w:val="Normal"/>
    <w:rsid w:val="006A5CA8"/>
    <w:pPr>
      <w:numPr>
        <w:numId w:val="5"/>
      </w:numPr>
    </w:pPr>
  </w:style>
  <w:style w:type="paragraph" w:styleId="ListNumber3">
    <w:name w:val="List Number 3"/>
    <w:basedOn w:val="Normal"/>
    <w:rsid w:val="006A5CA8"/>
    <w:pPr>
      <w:numPr>
        <w:numId w:val="6"/>
      </w:numPr>
    </w:pPr>
  </w:style>
  <w:style w:type="paragraph" w:styleId="ListNumber4">
    <w:name w:val="List Number 4"/>
    <w:basedOn w:val="Normal"/>
    <w:rsid w:val="006A5CA8"/>
    <w:pPr>
      <w:numPr>
        <w:numId w:val="7"/>
      </w:numPr>
    </w:pPr>
  </w:style>
  <w:style w:type="paragraph" w:styleId="ListNumber5">
    <w:name w:val="List Number 5"/>
    <w:basedOn w:val="Normal"/>
    <w:rsid w:val="006A5CA8"/>
    <w:pPr>
      <w:numPr>
        <w:numId w:val="8"/>
      </w:numPr>
    </w:pPr>
  </w:style>
  <w:style w:type="paragraph" w:styleId="Caption">
    <w:name w:val="caption"/>
    <w:basedOn w:val="Normal"/>
    <w:next w:val="Normal"/>
    <w:link w:val="CaptionChar"/>
    <w:qFormat/>
    <w:rsid w:val="005F4E24"/>
    <w:pPr>
      <w:jc w:val="center"/>
    </w:pPr>
    <w:rPr>
      <w:b/>
      <w:bCs/>
      <w:szCs w:val="20"/>
    </w:rPr>
  </w:style>
  <w:style w:type="paragraph" w:styleId="CommentText">
    <w:name w:val="annotation text"/>
    <w:basedOn w:val="Normal"/>
    <w:link w:val="CommentTextChar"/>
    <w:uiPriority w:val="99"/>
    <w:semiHidden/>
    <w:rsid w:val="005F4E24"/>
    <w:rPr>
      <w:sz w:val="20"/>
      <w:szCs w:val="20"/>
    </w:rPr>
  </w:style>
  <w:style w:type="paragraph" w:styleId="PlainText">
    <w:name w:val="Plain Text"/>
    <w:basedOn w:val="Normal"/>
    <w:link w:val="PlainTextChar"/>
    <w:rsid w:val="005F4E24"/>
    <w:pPr>
      <w:widowControl/>
      <w:spacing w:before="0" w:after="0"/>
    </w:pPr>
    <w:rPr>
      <w:rFonts w:ascii="Courier New" w:hAnsi="Courier New" w:cs="Courier New"/>
      <w:sz w:val="20"/>
      <w:szCs w:val="20"/>
      <w:lang w:val="en-US" w:eastAsia="en-US"/>
    </w:rPr>
  </w:style>
  <w:style w:type="paragraph" w:styleId="BalloonText">
    <w:name w:val="Balloon Text"/>
    <w:basedOn w:val="Normal"/>
    <w:semiHidden/>
    <w:rsid w:val="005F4E24"/>
    <w:rPr>
      <w:rFonts w:ascii="Tahoma" w:hAnsi="Tahoma" w:cs="Tahoma"/>
      <w:sz w:val="16"/>
      <w:szCs w:val="16"/>
    </w:rPr>
  </w:style>
  <w:style w:type="paragraph" w:customStyle="1" w:styleId="Heading1modified">
    <w:name w:val="Heading 1 modified"/>
    <w:basedOn w:val="Normal"/>
    <w:rsid w:val="004E072C"/>
    <w:pPr>
      <w:numPr>
        <w:numId w:val="10"/>
      </w:numPr>
    </w:pPr>
    <w:rPr>
      <w:rFonts w:cs="Arial"/>
      <w:b/>
      <w:bCs/>
      <w:caps/>
      <w:color w:val="333399"/>
      <w:kern w:val="28"/>
      <w:sz w:val="32"/>
      <w:szCs w:val="20"/>
      <w:lang w:val="en-US" w:eastAsia="en-US"/>
    </w:rPr>
  </w:style>
  <w:style w:type="paragraph" w:styleId="TOC1">
    <w:name w:val="toc 1"/>
    <w:basedOn w:val="Normal"/>
    <w:next w:val="Normal"/>
    <w:autoRedefine/>
    <w:uiPriority w:val="39"/>
    <w:qFormat/>
    <w:rsid w:val="006A6F46"/>
    <w:pPr>
      <w:spacing w:before="60" w:after="60"/>
    </w:pPr>
    <w:rPr>
      <w:b/>
      <w:bCs/>
      <w:sz w:val="20"/>
      <w:szCs w:val="20"/>
    </w:rPr>
  </w:style>
  <w:style w:type="paragraph" w:styleId="TOC2">
    <w:name w:val="toc 2"/>
    <w:basedOn w:val="Normal"/>
    <w:next w:val="Normal"/>
    <w:autoRedefine/>
    <w:uiPriority w:val="39"/>
    <w:qFormat/>
    <w:rsid w:val="006A6F46"/>
    <w:pPr>
      <w:spacing w:before="60" w:after="60"/>
      <w:ind w:left="221"/>
    </w:pPr>
    <w:rPr>
      <w:iCs/>
      <w:sz w:val="20"/>
      <w:szCs w:val="20"/>
    </w:rPr>
  </w:style>
  <w:style w:type="paragraph" w:styleId="TOC3">
    <w:name w:val="toc 3"/>
    <w:basedOn w:val="Normal"/>
    <w:next w:val="Normal"/>
    <w:autoRedefine/>
    <w:uiPriority w:val="39"/>
    <w:qFormat/>
    <w:rsid w:val="006A6F46"/>
    <w:pPr>
      <w:spacing w:before="60" w:after="60"/>
      <w:ind w:left="442"/>
    </w:pPr>
    <w:rPr>
      <w:sz w:val="20"/>
      <w:szCs w:val="20"/>
    </w:rPr>
  </w:style>
  <w:style w:type="paragraph" w:styleId="TOC4">
    <w:name w:val="toc 4"/>
    <w:basedOn w:val="Normal"/>
    <w:next w:val="Normal"/>
    <w:autoRedefine/>
    <w:unhideWhenUsed/>
    <w:rsid w:val="006A6F46"/>
    <w:pPr>
      <w:ind w:left="660"/>
    </w:pPr>
    <w:rPr>
      <w:sz w:val="20"/>
      <w:szCs w:val="20"/>
    </w:rPr>
  </w:style>
  <w:style w:type="paragraph" w:styleId="TOC5">
    <w:name w:val="toc 5"/>
    <w:basedOn w:val="Normal"/>
    <w:next w:val="Normal"/>
    <w:autoRedefine/>
    <w:unhideWhenUsed/>
    <w:rsid w:val="006A6F46"/>
    <w:pPr>
      <w:ind w:left="880"/>
    </w:pPr>
    <w:rPr>
      <w:sz w:val="20"/>
      <w:szCs w:val="20"/>
    </w:rPr>
  </w:style>
  <w:style w:type="paragraph" w:styleId="TOC6">
    <w:name w:val="toc 6"/>
    <w:basedOn w:val="Normal"/>
    <w:next w:val="Normal"/>
    <w:autoRedefine/>
    <w:unhideWhenUsed/>
    <w:rsid w:val="006A6F46"/>
    <w:pPr>
      <w:ind w:left="1100"/>
    </w:pPr>
    <w:rPr>
      <w:sz w:val="20"/>
      <w:szCs w:val="20"/>
    </w:rPr>
  </w:style>
  <w:style w:type="paragraph" w:styleId="TOC7">
    <w:name w:val="toc 7"/>
    <w:basedOn w:val="Normal"/>
    <w:next w:val="Normal"/>
    <w:autoRedefine/>
    <w:unhideWhenUsed/>
    <w:rsid w:val="006A6F46"/>
    <w:pPr>
      <w:ind w:left="1320"/>
    </w:pPr>
    <w:rPr>
      <w:sz w:val="20"/>
      <w:szCs w:val="20"/>
    </w:rPr>
  </w:style>
  <w:style w:type="paragraph" w:styleId="TOC8">
    <w:name w:val="toc 8"/>
    <w:basedOn w:val="Normal"/>
    <w:next w:val="Normal"/>
    <w:autoRedefine/>
    <w:unhideWhenUsed/>
    <w:rsid w:val="006A6F46"/>
    <w:pPr>
      <w:ind w:left="1540"/>
    </w:pPr>
    <w:rPr>
      <w:sz w:val="20"/>
      <w:szCs w:val="20"/>
    </w:rPr>
  </w:style>
  <w:style w:type="paragraph" w:styleId="TOC9">
    <w:name w:val="toc 9"/>
    <w:basedOn w:val="Normal"/>
    <w:next w:val="Normal"/>
    <w:autoRedefine/>
    <w:uiPriority w:val="39"/>
    <w:unhideWhenUsed/>
    <w:rsid w:val="006A6F46"/>
    <w:rPr>
      <w:sz w:val="20"/>
      <w:szCs w:val="20"/>
    </w:rPr>
  </w:style>
  <w:style w:type="paragraph" w:styleId="TOCHeading">
    <w:name w:val="TOC Heading"/>
    <w:basedOn w:val="Heading1"/>
    <w:next w:val="Normal"/>
    <w:uiPriority w:val="39"/>
    <w:semiHidden/>
    <w:unhideWhenUsed/>
    <w:qFormat/>
    <w:rsid w:val="006B7A9D"/>
    <w:pPr>
      <w:keepLines/>
      <w:widowControl/>
      <w:numPr>
        <w:numId w:val="0"/>
      </w:numPr>
      <w:spacing w:before="480" w:after="0" w:line="276" w:lineRule="auto"/>
      <w:jc w:val="left"/>
      <w:outlineLvl w:val="9"/>
    </w:pPr>
    <w:rPr>
      <w:rFonts w:ascii="Cambria" w:hAnsi="Cambria"/>
      <w:caps w:val="0"/>
      <w:color w:val="365F91"/>
      <w:kern w:val="0"/>
      <w:sz w:val="28"/>
      <w:szCs w:val="28"/>
      <w:lang w:val="en-US" w:eastAsia="ja-JP"/>
    </w:rPr>
  </w:style>
  <w:style w:type="character" w:styleId="Hyperlink">
    <w:name w:val="Hyperlink"/>
    <w:uiPriority w:val="99"/>
    <w:rsid w:val="004E072C"/>
    <w:rPr>
      <w:color w:val="0000FF"/>
      <w:u w:val="single"/>
    </w:rPr>
  </w:style>
  <w:style w:type="paragraph" w:styleId="TableofFigures">
    <w:name w:val="table of figures"/>
    <w:basedOn w:val="Normal"/>
    <w:next w:val="Normal"/>
    <w:rsid w:val="005F4E24"/>
    <w:pPr>
      <w:spacing w:before="60" w:after="60"/>
    </w:pPr>
    <w:rPr>
      <w:sz w:val="20"/>
    </w:rPr>
  </w:style>
  <w:style w:type="paragraph" w:styleId="ListParagraph">
    <w:name w:val="List Paragraph"/>
    <w:basedOn w:val="Normal"/>
    <w:uiPriority w:val="34"/>
    <w:qFormat/>
    <w:rsid w:val="005F4E24"/>
    <w:pPr>
      <w:widowControl/>
      <w:spacing w:after="200" w:line="276" w:lineRule="auto"/>
      <w:ind w:left="720"/>
      <w:contextualSpacing/>
    </w:pPr>
    <w:rPr>
      <w:rFonts w:ascii="Calibri" w:hAnsi="Calibri"/>
    </w:rPr>
  </w:style>
  <w:style w:type="character" w:customStyle="1" w:styleId="apple-converted-space">
    <w:name w:val="apple-converted-space"/>
    <w:basedOn w:val="DefaultParagraphFont"/>
    <w:rsid w:val="001E537D"/>
  </w:style>
  <w:style w:type="character" w:styleId="CommentReference">
    <w:name w:val="annotation reference"/>
    <w:basedOn w:val="DefaultParagraphFont"/>
    <w:uiPriority w:val="99"/>
    <w:rsid w:val="006A6F46"/>
    <w:rPr>
      <w:sz w:val="16"/>
      <w:szCs w:val="16"/>
    </w:rPr>
  </w:style>
  <w:style w:type="paragraph" w:styleId="CommentSubject">
    <w:name w:val="annotation subject"/>
    <w:basedOn w:val="CommentText"/>
    <w:next w:val="CommentText"/>
    <w:link w:val="CommentSubjectChar"/>
    <w:rsid w:val="006A6F46"/>
    <w:rPr>
      <w:b/>
      <w:bCs/>
    </w:rPr>
  </w:style>
  <w:style w:type="character" w:customStyle="1" w:styleId="CommentTextChar">
    <w:name w:val="Comment Text Char"/>
    <w:basedOn w:val="DefaultParagraphFont"/>
    <w:link w:val="CommentText"/>
    <w:uiPriority w:val="99"/>
    <w:semiHidden/>
    <w:rsid w:val="001B02AC"/>
    <w:rPr>
      <w:rFonts w:ascii="Arial" w:hAnsi="Arial"/>
      <w:lang w:val="tr-TR" w:eastAsia="tr-TR"/>
    </w:rPr>
  </w:style>
  <w:style w:type="character" w:customStyle="1" w:styleId="CommentSubjectChar">
    <w:name w:val="Comment Subject Char"/>
    <w:basedOn w:val="CommentTextChar"/>
    <w:link w:val="CommentSubject"/>
    <w:rsid w:val="001B02AC"/>
    <w:rPr>
      <w:rFonts w:ascii="Arial" w:hAnsi="Arial"/>
      <w:b/>
      <w:bCs/>
      <w:lang w:val="tr-TR" w:eastAsia="tr-TR"/>
    </w:rPr>
  </w:style>
  <w:style w:type="paragraph" w:styleId="NormalWeb">
    <w:name w:val="Normal (Web)"/>
    <w:basedOn w:val="Normal"/>
    <w:uiPriority w:val="99"/>
    <w:unhideWhenUsed/>
    <w:rsid w:val="006A6F46"/>
    <w:pPr>
      <w:widowControl/>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1C3B8C"/>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F4E24"/>
    <w:rPr>
      <w:rFonts w:ascii="Arial" w:hAnsi="Arial"/>
      <w:b/>
      <w:bCs/>
      <w:sz w:val="22"/>
      <w:szCs w:val="28"/>
      <w:lang w:val="tr-TR" w:eastAsia="tr-TR"/>
    </w:rPr>
  </w:style>
  <w:style w:type="character" w:customStyle="1" w:styleId="Heading5Char">
    <w:name w:val="Heading 5 Char"/>
    <w:basedOn w:val="DefaultParagraphFont"/>
    <w:link w:val="Heading5"/>
    <w:rsid w:val="005F4E24"/>
    <w:rPr>
      <w:rFonts w:ascii="Arial" w:hAnsi="Arial"/>
      <w:b/>
      <w:bCs/>
      <w:iCs/>
      <w:sz w:val="22"/>
      <w:szCs w:val="26"/>
      <w:lang w:val="tr-TR" w:eastAsia="tr-TR"/>
    </w:rPr>
  </w:style>
  <w:style w:type="character" w:customStyle="1" w:styleId="Heading6Char">
    <w:name w:val="Heading 6 Char"/>
    <w:basedOn w:val="DefaultParagraphFont"/>
    <w:link w:val="Heading6"/>
    <w:rsid w:val="005F4E24"/>
    <w:rPr>
      <w:rFonts w:ascii="Arial" w:hAnsi="Arial"/>
      <w:bCs/>
      <w:sz w:val="22"/>
      <w:szCs w:val="22"/>
      <w:lang w:val="tr-TR" w:eastAsia="tr-TR"/>
    </w:rPr>
  </w:style>
  <w:style w:type="character" w:customStyle="1" w:styleId="Heading7Char">
    <w:name w:val="Heading 7 Char"/>
    <w:basedOn w:val="DefaultParagraphFont"/>
    <w:link w:val="Heading7"/>
    <w:rsid w:val="005F4E24"/>
    <w:rPr>
      <w:rFonts w:ascii="Arial" w:hAnsi="Arial"/>
      <w:sz w:val="22"/>
      <w:lang w:val="tr-TR" w:eastAsia="tr-TR"/>
    </w:rPr>
  </w:style>
  <w:style w:type="character" w:customStyle="1" w:styleId="Heading8Char">
    <w:name w:val="Heading 8 Char"/>
    <w:basedOn w:val="DefaultParagraphFont"/>
    <w:link w:val="Heading8"/>
    <w:rsid w:val="005F4E24"/>
    <w:rPr>
      <w:rFonts w:ascii="Arial" w:hAnsi="Arial"/>
      <w:iCs/>
      <w:sz w:val="22"/>
      <w:szCs w:val="24"/>
      <w:lang w:val="tr-TR" w:eastAsia="tr-TR"/>
    </w:rPr>
  </w:style>
  <w:style w:type="character" w:customStyle="1" w:styleId="Heading9Char">
    <w:name w:val="Heading 9 Char"/>
    <w:aliases w:val="EK Heading Char"/>
    <w:basedOn w:val="DefaultParagraphFont"/>
    <w:link w:val="Heading9"/>
    <w:rsid w:val="005F4E24"/>
    <w:rPr>
      <w:rFonts w:ascii="Arial" w:hAnsi="Arial" w:cs="Arial"/>
      <w:b/>
      <w:sz w:val="44"/>
      <w:szCs w:val="22"/>
      <w:lang w:val="tr-TR" w:eastAsia="tr-TR"/>
    </w:rPr>
  </w:style>
  <w:style w:type="paragraph" w:styleId="BodyText">
    <w:name w:val="Body Text"/>
    <w:basedOn w:val="Normal"/>
    <w:link w:val="BodyTextChar"/>
    <w:rsid w:val="005F4E24"/>
  </w:style>
  <w:style w:type="character" w:customStyle="1" w:styleId="BodyTextChar">
    <w:name w:val="Body Text Char"/>
    <w:basedOn w:val="DefaultParagraphFont"/>
    <w:link w:val="BodyText"/>
    <w:rsid w:val="005F4E24"/>
    <w:rPr>
      <w:rFonts w:ascii="Arial" w:hAnsi="Arial"/>
      <w:sz w:val="22"/>
      <w:szCs w:val="22"/>
      <w:lang w:val="tr-TR" w:eastAsia="tr-TR"/>
    </w:rPr>
  </w:style>
  <w:style w:type="paragraph" w:customStyle="1" w:styleId="KapakSayfaBilgisi">
    <w:name w:val="Kapak Sayfa Bilgisi"/>
    <w:basedOn w:val="BodyText"/>
    <w:rsid w:val="005F4E24"/>
    <w:pPr>
      <w:jc w:val="center"/>
    </w:pPr>
    <w:rPr>
      <w:sz w:val="16"/>
    </w:rPr>
  </w:style>
  <w:style w:type="paragraph" w:customStyle="1" w:styleId="Mlkiyet">
    <w:name w:val="Mülkiyet"/>
    <w:basedOn w:val="Normal"/>
    <w:rsid w:val="005F4E24"/>
    <w:rPr>
      <w:color w:val="000080"/>
      <w:sz w:val="14"/>
    </w:rPr>
  </w:style>
  <w:style w:type="paragraph" w:customStyle="1" w:styleId="FirmaAd">
    <w:name w:val="Firma Adı"/>
    <w:basedOn w:val="Normal"/>
    <w:rsid w:val="005F4E24"/>
    <w:pPr>
      <w:spacing w:before="60" w:after="60"/>
      <w:jc w:val="center"/>
    </w:pPr>
    <w:rPr>
      <w:sz w:val="18"/>
    </w:rPr>
  </w:style>
  <w:style w:type="paragraph" w:styleId="Title">
    <w:name w:val="Title"/>
    <w:basedOn w:val="Normal"/>
    <w:link w:val="TitleChar"/>
    <w:qFormat/>
    <w:rsid w:val="005F4E24"/>
    <w:pPr>
      <w:spacing w:before="240"/>
      <w:jc w:val="center"/>
      <w:outlineLvl w:val="0"/>
    </w:pPr>
    <w:rPr>
      <w:rFonts w:cs="Arial"/>
      <w:b/>
      <w:bCs/>
      <w:kern w:val="28"/>
      <w:sz w:val="32"/>
      <w:szCs w:val="32"/>
    </w:rPr>
  </w:style>
  <w:style w:type="character" w:customStyle="1" w:styleId="TitleChar">
    <w:name w:val="Title Char"/>
    <w:basedOn w:val="DefaultParagraphFont"/>
    <w:link w:val="Title"/>
    <w:rsid w:val="005F4E24"/>
    <w:rPr>
      <w:rFonts w:ascii="Arial" w:hAnsi="Arial" w:cs="Arial"/>
      <w:b/>
      <w:bCs/>
      <w:kern w:val="28"/>
      <w:sz w:val="32"/>
      <w:szCs w:val="32"/>
      <w:lang w:val="tr-TR" w:eastAsia="tr-TR"/>
    </w:rPr>
  </w:style>
  <w:style w:type="paragraph" w:customStyle="1" w:styleId="CoverPageInfo">
    <w:name w:val="Cover Page Info"/>
    <w:basedOn w:val="BodyText"/>
    <w:rsid w:val="005F4E24"/>
    <w:pPr>
      <w:jc w:val="center"/>
    </w:pPr>
    <w:rPr>
      <w:sz w:val="16"/>
      <w:lang w:val="en-US"/>
    </w:rPr>
  </w:style>
  <w:style w:type="paragraph" w:customStyle="1" w:styleId="sodanormal12">
    <w:name w:val="soda_normal_12"/>
    <w:basedOn w:val="Normal"/>
    <w:autoRedefine/>
    <w:rsid w:val="006B7A9D"/>
    <w:pPr>
      <w:widowControl/>
    </w:pPr>
    <w:rPr>
      <w:rFonts w:ascii="Times New Roman" w:hAnsi="Times New Roman"/>
      <w:sz w:val="20"/>
      <w:szCs w:val="20"/>
      <w:lang w:eastAsia="en-US"/>
    </w:rPr>
  </w:style>
  <w:style w:type="character" w:customStyle="1" w:styleId="CharChar4">
    <w:name w:val="Char Char4"/>
    <w:rsid w:val="005F4E24"/>
    <w:rPr>
      <w:rFonts w:ascii="Arial" w:hAnsi="Arial"/>
      <w:sz w:val="22"/>
      <w:szCs w:val="22"/>
      <w:lang w:val="tr-TR" w:eastAsia="tr-TR" w:bidi="ar-SA"/>
    </w:rPr>
  </w:style>
  <w:style w:type="paragraph" w:customStyle="1" w:styleId="StyleCaptionCentered">
    <w:name w:val="Style Caption + Centered"/>
    <w:basedOn w:val="Caption"/>
    <w:autoRedefine/>
    <w:rsid w:val="005F4E24"/>
    <w:rPr>
      <w:b w:val="0"/>
    </w:rPr>
  </w:style>
  <w:style w:type="paragraph" w:customStyle="1" w:styleId="paragraf">
    <w:name w:val="paragraf"/>
    <w:basedOn w:val="Normal"/>
    <w:autoRedefine/>
    <w:rsid w:val="006B7A9D"/>
    <w:pPr>
      <w:keepNext/>
      <w:keepLines/>
      <w:widowControl/>
      <w:tabs>
        <w:tab w:val="left" w:pos="851"/>
      </w:tabs>
      <w:spacing w:after="220"/>
      <w:ind w:left="851" w:right="142"/>
    </w:pPr>
    <w:rPr>
      <w:szCs w:val="20"/>
      <w:lang w:eastAsia="en-US"/>
    </w:rPr>
  </w:style>
  <w:style w:type="paragraph" w:customStyle="1" w:styleId="mlkiyet0">
    <w:name w:val="mlkiyet"/>
    <w:basedOn w:val="Normal"/>
    <w:rsid w:val="006B7A9D"/>
    <w:pPr>
      <w:widowControl/>
    </w:pPr>
    <w:rPr>
      <w:rFonts w:cs="Arial"/>
      <w:color w:val="000080"/>
      <w:sz w:val="14"/>
      <w:szCs w:val="14"/>
    </w:rPr>
  </w:style>
  <w:style w:type="paragraph" w:customStyle="1" w:styleId="TableHeading">
    <w:name w:val="Table Heading"/>
    <w:basedOn w:val="Normal"/>
    <w:rsid w:val="006B7A9D"/>
    <w:pPr>
      <w:widowControl/>
      <w:spacing w:before="240"/>
      <w:ind w:right="16"/>
      <w:jc w:val="center"/>
    </w:pPr>
    <w:rPr>
      <w:rFonts w:ascii="Times" w:hAnsi="Times" w:cs="Times"/>
      <w:b/>
      <w:bCs/>
    </w:rPr>
  </w:style>
  <w:style w:type="paragraph" w:customStyle="1" w:styleId="tabletext">
    <w:name w:val="table text"/>
    <w:basedOn w:val="Normal"/>
    <w:rsid w:val="006B7A9D"/>
    <w:pPr>
      <w:widowControl/>
      <w:ind w:right="446"/>
    </w:pPr>
    <w:rPr>
      <w:rFonts w:ascii="Times" w:hAnsi="Times" w:cs="Times"/>
    </w:rPr>
  </w:style>
  <w:style w:type="numbering" w:customStyle="1" w:styleId="lk">
    <w:name w:val="İlk"/>
    <w:basedOn w:val="NoList"/>
    <w:rsid w:val="005F4E24"/>
    <w:pPr>
      <w:numPr>
        <w:numId w:val="19"/>
      </w:numPr>
    </w:pPr>
  </w:style>
  <w:style w:type="paragraph" w:customStyle="1" w:styleId="Trke">
    <w:name w:val="Türkçe"/>
    <w:basedOn w:val="Normal"/>
    <w:rsid w:val="005F4E24"/>
    <w:pPr>
      <w:ind w:left="714" w:hanging="357"/>
    </w:pPr>
    <w:rPr>
      <w:noProof/>
      <w:szCs w:val="20"/>
      <w:lang w:val="en-US"/>
    </w:rPr>
  </w:style>
  <w:style w:type="character" w:customStyle="1" w:styleId="Heading1Char1">
    <w:name w:val="Heading 1 Char1"/>
    <w:link w:val="Heading1"/>
    <w:rsid w:val="005F4E24"/>
    <w:rPr>
      <w:rFonts w:ascii="Arial" w:hAnsi="Arial"/>
      <w:b/>
      <w:bCs/>
      <w:caps/>
      <w:kern w:val="32"/>
      <w:sz w:val="24"/>
      <w:szCs w:val="24"/>
      <w:lang w:val="x-none" w:eastAsia="x-none"/>
    </w:rPr>
  </w:style>
  <w:style w:type="character" w:customStyle="1" w:styleId="CaptionChar">
    <w:name w:val="Caption Char"/>
    <w:link w:val="Caption"/>
    <w:rsid w:val="005F4E24"/>
    <w:rPr>
      <w:rFonts w:ascii="Arial" w:hAnsi="Arial"/>
      <w:b/>
      <w:bCs/>
      <w:sz w:val="22"/>
      <w:lang w:val="tr-TR" w:eastAsia="tr-TR"/>
    </w:rPr>
  </w:style>
  <w:style w:type="paragraph" w:customStyle="1" w:styleId="Tablo">
    <w:name w:val="Tablo"/>
    <w:basedOn w:val="BodyText"/>
    <w:next w:val="BodyText"/>
    <w:rsid w:val="005F4E24"/>
    <w:pPr>
      <w:widowControl/>
      <w:spacing w:line="288" w:lineRule="auto"/>
      <w:ind w:left="1134"/>
      <w:jc w:val="center"/>
    </w:pPr>
    <w:rPr>
      <w:b/>
      <w:szCs w:val="20"/>
    </w:rPr>
  </w:style>
  <w:style w:type="character" w:customStyle="1" w:styleId="CharChar">
    <w:name w:val="Char Char"/>
    <w:rsid w:val="005F4E24"/>
    <w:rPr>
      <w:rFonts w:ascii="Arial" w:hAnsi="Arial"/>
      <w:sz w:val="22"/>
      <w:szCs w:val="22"/>
      <w:lang w:val="tr-TR" w:eastAsia="tr-TR" w:bidi="ar-SA"/>
    </w:rPr>
  </w:style>
  <w:style w:type="paragraph" w:customStyle="1" w:styleId="Appendix-B4">
    <w:name w:val="Appendix-B4"/>
    <w:basedOn w:val="Normal"/>
    <w:rsid w:val="006A6F46"/>
    <w:pPr>
      <w:widowControl/>
      <w:numPr>
        <w:numId w:val="21"/>
      </w:numPr>
      <w:tabs>
        <w:tab w:val="num" w:pos="1080"/>
      </w:tabs>
    </w:pPr>
    <w:rPr>
      <w:rFonts w:ascii="Times New Roman" w:hAnsi="Times New Roman"/>
      <w:sz w:val="20"/>
      <w:szCs w:val="20"/>
      <w:lang w:val="en-US" w:eastAsia="en-US"/>
    </w:rPr>
  </w:style>
  <w:style w:type="paragraph" w:customStyle="1" w:styleId="Appendix-B5">
    <w:name w:val="Appendix-B5"/>
    <w:basedOn w:val="Normal"/>
    <w:rsid w:val="006A6F46"/>
    <w:pPr>
      <w:widowControl/>
      <w:numPr>
        <w:ilvl w:val="1"/>
        <w:numId w:val="21"/>
      </w:numPr>
      <w:tabs>
        <w:tab w:val="num" w:pos="1080"/>
      </w:tabs>
    </w:pPr>
    <w:rPr>
      <w:rFonts w:ascii="Times New Roman" w:hAnsi="Times New Roman"/>
      <w:sz w:val="20"/>
      <w:szCs w:val="20"/>
      <w:lang w:val="en-US" w:eastAsia="en-US"/>
    </w:rPr>
  </w:style>
  <w:style w:type="paragraph" w:customStyle="1" w:styleId="kapak-1">
    <w:name w:val="kapak-1"/>
    <w:basedOn w:val="Normal"/>
    <w:autoRedefine/>
    <w:rsid w:val="006B7A9D"/>
    <w:pPr>
      <w:widowControl/>
      <w:jc w:val="center"/>
    </w:pPr>
    <w:rPr>
      <w:b/>
      <w:szCs w:val="20"/>
      <w:u w:val="single"/>
      <w:lang w:val="en-US" w:eastAsia="en-US"/>
    </w:rPr>
  </w:style>
  <w:style w:type="paragraph" w:customStyle="1" w:styleId="h3bold">
    <w:name w:val="h3 bold"/>
    <w:basedOn w:val="Heading3"/>
    <w:autoRedefine/>
    <w:rsid w:val="005F4E24"/>
    <w:pPr>
      <w:keepLines/>
      <w:widowControl/>
      <w:numPr>
        <w:numId w:val="22"/>
      </w:numPr>
      <w:spacing w:before="120" w:after="220"/>
      <w:ind w:right="142" w:hanging="851"/>
    </w:pPr>
    <w:rPr>
      <w:rFonts w:cs="Times New Roman"/>
      <w:bCs w:val="0"/>
      <w:szCs w:val="20"/>
      <w:lang w:eastAsia="en-US"/>
    </w:rPr>
  </w:style>
  <w:style w:type="paragraph" w:customStyle="1" w:styleId="font5">
    <w:name w:val="font5"/>
    <w:basedOn w:val="Normal"/>
    <w:rsid w:val="006B7A9D"/>
    <w:pPr>
      <w:widowControl/>
      <w:spacing w:before="100" w:beforeAutospacing="1" w:after="100" w:afterAutospacing="1"/>
    </w:pPr>
    <w:rPr>
      <w:rFonts w:ascii="Verdana" w:hAnsi="Verdana"/>
      <w:color w:val="000000"/>
      <w:sz w:val="16"/>
      <w:szCs w:val="16"/>
      <w:lang w:eastAsia="en-US"/>
    </w:rPr>
  </w:style>
  <w:style w:type="paragraph" w:customStyle="1" w:styleId="TabloMetni">
    <w:name w:val="Tablo Metni"/>
    <w:basedOn w:val="Normal"/>
    <w:rsid w:val="006B7A9D"/>
    <w:pPr>
      <w:widowControl/>
    </w:pPr>
    <w:rPr>
      <w:rFonts w:ascii="Verdana" w:hAnsi="Verdana"/>
      <w:sz w:val="20"/>
      <w:szCs w:val="20"/>
      <w:lang w:eastAsia="en-US"/>
    </w:rPr>
  </w:style>
  <w:style w:type="character" w:customStyle="1" w:styleId="CharChar2">
    <w:name w:val="Char Char2"/>
    <w:rsid w:val="005F4E24"/>
    <w:rPr>
      <w:rFonts w:ascii="Arial" w:hAnsi="Arial"/>
      <w:sz w:val="22"/>
      <w:szCs w:val="22"/>
      <w:lang w:val="tr-TR" w:eastAsia="tr-TR" w:bidi="ar-SA"/>
    </w:rPr>
  </w:style>
  <w:style w:type="character" w:customStyle="1" w:styleId="CharChar1">
    <w:name w:val="Char Char1"/>
    <w:rsid w:val="005F4E24"/>
    <w:rPr>
      <w:rFonts w:ascii="Arial" w:hAnsi="Arial"/>
      <w:b/>
      <w:bCs/>
      <w:lang w:val="tr-TR" w:eastAsia="tr-TR" w:bidi="ar-SA"/>
    </w:rPr>
  </w:style>
  <w:style w:type="paragraph" w:customStyle="1" w:styleId="WW-NormalWeb1">
    <w:name w:val="WW-Normal (Web)1"/>
    <w:basedOn w:val="Normal"/>
    <w:rsid w:val="006B7A9D"/>
    <w:pPr>
      <w:widowControl/>
      <w:spacing w:before="280" w:after="119"/>
    </w:pPr>
    <w:rPr>
      <w:rFonts w:ascii="Times New Roman" w:hAnsi="Times New Roman"/>
      <w:sz w:val="24"/>
      <w:szCs w:val="24"/>
      <w:lang w:eastAsia="ar-SA"/>
    </w:rPr>
  </w:style>
  <w:style w:type="character" w:customStyle="1" w:styleId="titulorojo1">
    <w:name w:val="titulorojo1"/>
    <w:rsid w:val="005F4E24"/>
    <w:rPr>
      <w:b/>
      <w:bCs/>
      <w:color w:val="880000"/>
    </w:rPr>
  </w:style>
  <w:style w:type="character" w:customStyle="1" w:styleId="Heading1Char">
    <w:name w:val="Heading 1 Char"/>
    <w:rsid w:val="005F4E24"/>
    <w:rPr>
      <w:rFonts w:ascii="Arial" w:hAnsi="Arial" w:cs="Arial"/>
      <w:b/>
      <w:bCs/>
      <w:caps/>
      <w:kern w:val="32"/>
      <w:sz w:val="24"/>
      <w:szCs w:val="24"/>
      <w:lang w:val="tr-TR" w:eastAsia="tr-TR" w:bidi="ar-SA"/>
    </w:rPr>
  </w:style>
  <w:style w:type="character" w:styleId="Strong">
    <w:name w:val="Strong"/>
    <w:qFormat/>
    <w:rsid w:val="005F4E24"/>
    <w:rPr>
      <w:b/>
      <w:bCs/>
    </w:rPr>
  </w:style>
  <w:style w:type="character" w:customStyle="1" w:styleId="CharChar5">
    <w:name w:val="Char Char5"/>
    <w:rsid w:val="005F4E24"/>
    <w:rPr>
      <w:rFonts w:ascii="Arial" w:hAnsi="Arial"/>
      <w:sz w:val="22"/>
      <w:szCs w:val="22"/>
      <w:lang w:val="tr-TR" w:eastAsia="tr-TR" w:bidi="ar-SA"/>
    </w:rPr>
  </w:style>
  <w:style w:type="character" w:customStyle="1" w:styleId="CharChar6">
    <w:name w:val="Char Char6"/>
    <w:rsid w:val="005F4E24"/>
    <w:rPr>
      <w:rFonts w:ascii="Arial" w:hAnsi="Arial"/>
      <w:sz w:val="22"/>
      <w:szCs w:val="22"/>
      <w:lang w:val="tr-TR" w:eastAsia="tr-TR" w:bidi="ar-SA"/>
    </w:rPr>
  </w:style>
  <w:style w:type="character" w:customStyle="1" w:styleId="HeaderChar">
    <w:name w:val="Header Char"/>
    <w:link w:val="Header"/>
    <w:locked/>
    <w:rsid w:val="005F4E24"/>
    <w:rPr>
      <w:rFonts w:ascii="Arial" w:hAnsi="Arial"/>
      <w:b/>
      <w:szCs w:val="22"/>
      <w:lang w:val="tr-TR" w:eastAsia="tr-TR"/>
    </w:rPr>
  </w:style>
  <w:style w:type="paragraph" w:styleId="BodyTextIndent3">
    <w:name w:val="Body Text Indent 3"/>
    <w:basedOn w:val="Normal"/>
    <w:link w:val="BodyTextIndent3Char"/>
    <w:rsid w:val="005F4E24"/>
    <w:pPr>
      <w:ind w:left="283"/>
    </w:pPr>
    <w:rPr>
      <w:sz w:val="16"/>
      <w:szCs w:val="16"/>
    </w:rPr>
  </w:style>
  <w:style w:type="character" w:customStyle="1" w:styleId="BodyTextIndent3Char">
    <w:name w:val="Body Text Indent 3 Char"/>
    <w:basedOn w:val="DefaultParagraphFont"/>
    <w:link w:val="BodyTextIndent3"/>
    <w:rsid w:val="005F4E24"/>
    <w:rPr>
      <w:rFonts w:ascii="Arial" w:hAnsi="Arial"/>
      <w:sz w:val="16"/>
      <w:szCs w:val="16"/>
      <w:lang w:val="tr-TR" w:eastAsia="tr-TR"/>
    </w:rPr>
  </w:style>
  <w:style w:type="paragraph" w:customStyle="1" w:styleId="RenkliGlgeleme-Vurgu12">
    <w:name w:val="Renkli Gölgeleme - Vurgu 12"/>
    <w:hidden/>
    <w:uiPriority w:val="99"/>
    <w:semiHidden/>
    <w:rsid w:val="005F4E24"/>
    <w:rPr>
      <w:rFonts w:ascii="Arial" w:hAnsi="Arial"/>
      <w:sz w:val="22"/>
      <w:szCs w:val="22"/>
      <w:lang w:val="tr-TR" w:eastAsia="tr-TR"/>
    </w:rPr>
  </w:style>
  <w:style w:type="paragraph" w:customStyle="1" w:styleId="RenkliGlgeleme-Vurgu11">
    <w:name w:val="Renkli Gölgeleme - Vurgu 11"/>
    <w:hidden/>
    <w:uiPriority w:val="99"/>
    <w:semiHidden/>
    <w:rsid w:val="005F4E24"/>
    <w:rPr>
      <w:rFonts w:ascii="Arial" w:hAnsi="Arial"/>
      <w:sz w:val="22"/>
      <w:szCs w:val="22"/>
      <w:lang w:val="tr-TR" w:eastAsia="tr-TR"/>
    </w:rPr>
  </w:style>
  <w:style w:type="paragraph" w:styleId="Revision">
    <w:name w:val="Revision"/>
    <w:hidden/>
    <w:uiPriority w:val="99"/>
    <w:semiHidden/>
    <w:rsid w:val="005F4E24"/>
    <w:rPr>
      <w:rFonts w:ascii="Arial" w:hAnsi="Arial"/>
      <w:sz w:val="22"/>
      <w:szCs w:val="22"/>
      <w:lang w:val="tr-TR" w:eastAsia="tr-TR"/>
    </w:rPr>
  </w:style>
  <w:style w:type="paragraph" w:styleId="DocumentMap">
    <w:name w:val="Document Map"/>
    <w:basedOn w:val="Normal"/>
    <w:link w:val="DocumentMapChar"/>
    <w:semiHidden/>
    <w:rsid w:val="006B7A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4E24"/>
    <w:rPr>
      <w:rFonts w:ascii="Tahoma" w:hAnsi="Tahoma" w:cs="Tahoma"/>
      <w:shd w:val="clear" w:color="auto" w:fill="000080"/>
      <w:lang w:val="tr-TR" w:eastAsia="tr-TR"/>
    </w:rPr>
  </w:style>
  <w:style w:type="paragraph" w:customStyle="1" w:styleId="Default">
    <w:name w:val="Default"/>
    <w:rsid w:val="005F4E24"/>
    <w:pPr>
      <w:autoSpaceDE w:val="0"/>
      <w:autoSpaceDN w:val="0"/>
      <w:adjustRightInd w:val="0"/>
    </w:pPr>
    <w:rPr>
      <w:rFonts w:ascii="Tahoma" w:hAnsi="Tahoma" w:cs="Tahoma"/>
      <w:color w:val="000000"/>
      <w:sz w:val="24"/>
      <w:szCs w:val="24"/>
      <w:lang w:val="tr-TR" w:eastAsia="tr-TR"/>
    </w:rPr>
  </w:style>
  <w:style w:type="paragraph" w:styleId="NoSpacing">
    <w:name w:val="No Spacing"/>
    <w:uiPriority w:val="1"/>
    <w:qFormat/>
    <w:rsid w:val="005F4E24"/>
    <w:pPr>
      <w:widowControl w:val="0"/>
    </w:pPr>
    <w:rPr>
      <w:rFonts w:ascii="Arial" w:hAnsi="Arial"/>
      <w:sz w:val="22"/>
      <w:szCs w:val="22"/>
      <w:lang w:val="tr-TR" w:eastAsia="tr-TR"/>
    </w:rPr>
  </w:style>
  <w:style w:type="character" w:customStyle="1" w:styleId="FooterChar">
    <w:name w:val="Footer Char"/>
    <w:link w:val="Footer"/>
    <w:rsid w:val="005F4E24"/>
    <w:rPr>
      <w:rFonts w:ascii="Arial" w:hAnsi="Arial"/>
      <w:b/>
      <w:szCs w:val="22"/>
      <w:lang w:val="tr-TR" w:eastAsia="tr-TR"/>
    </w:rPr>
  </w:style>
  <w:style w:type="paragraph" w:customStyle="1" w:styleId="ekil">
    <w:name w:val="Şekil"/>
    <w:basedOn w:val="Caption"/>
    <w:link w:val="ekilChar"/>
    <w:rsid w:val="006B7A9D"/>
    <w:rPr>
      <w:rFonts w:ascii="Times New Roman" w:hAnsi="Times New Roman"/>
      <w:b w:val="0"/>
      <w:bCs w:val="0"/>
      <w:sz w:val="20"/>
    </w:rPr>
  </w:style>
  <w:style w:type="character" w:customStyle="1" w:styleId="ekilChar">
    <w:name w:val="Şekil Char"/>
    <w:link w:val="ekil"/>
    <w:rsid w:val="005F4E24"/>
    <w:rPr>
      <w:lang w:val="tr-TR" w:eastAsia="tr-TR"/>
    </w:rPr>
  </w:style>
  <w:style w:type="character" w:styleId="FollowedHyperlink">
    <w:name w:val="FollowedHyperlink"/>
    <w:rsid w:val="005F4E24"/>
    <w:rPr>
      <w:color w:val="800080"/>
      <w:u w:val="single"/>
    </w:rPr>
  </w:style>
  <w:style w:type="character" w:styleId="FootnoteReference">
    <w:name w:val="footnote reference"/>
    <w:rsid w:val="005F4E24"/>
    <w:rPr>
      <w:vertAlign w:val="superscript"/>
    </w:rPr>
  </w:style>
  <w:style w:type="paragraph" w:styleId="FootnoteText">
    <w:name w:val="footnote text"/>
    <w:basedOn w:val="Normal"/>
    <w:link w:val="FootnoteTextChar"/>
    <w:rsid w:val="006B7A9D"/>
    <w:pPr>
      <w:widowControl/>
      <w:spacing w:before="0" w:after="0"/>
    </w:pPr>
    <w:rPr>
      <w:rFonts w:ascii="Times New Roman" w:hAnsi="Times New Roman" w:cs="Arial"/>
      <w:sz w:val="20"/>
      <w:szCs w:val="24"/>
      <w:lang w:val="en-GB" w:eastAsia="en-US"/>
    </w:rPr>
  </w:style>
  <w:style w:type="character" w:customStyle="1" w:styleId="FootnoteTextChar">
    <w:name w:val="Footnote Text Char"/>
    <w:basedOn w:val="DefaultParagraphFont"/>
    <w:link w:val="FootnoteText"/>
    <w:rsid w:val="005F4E24"/>
    <w:rPr>
      <w:rFonts w:cs="Arial"/>
      <w:szCs w:val="24"/>
      <w:lang w:val="en-GB"/>
    </w:rPr>
  </w:style>
  <w:style w:type="character" w:customStyle="1" w:styleId="PlainTextChar">
    <w:name w:val="Plain Text Char"/>
    <w:basedOn w:val="DefaultParagraphFont"/>
    <w:link w:val="PlainText"/>
    <w:rsid w:val="005F4E24"/>
    <w:rPr>
      <w:rFonts w:ascii="Courier New" w:hAnsi="Courier New" w:cs="Courier New"/>
    </w:rPr>
  </w:style>
  <w:style w:type="paragraph" w:customStyle="1" w:styleId="D1">
    <w:name w:val="D1"/>
    <w:basedOn w:val="Normal"/>
    <w:rsid w:val="006B7A9D"/>
    <w:pPr>
      <w:widowControl/>
    </w:pPr>
    <w:rPr>
      <w:rFonts w:ascii="Times New Roman" w:hAnsi="Times New Roman"/>
      <w:sz w:val="20"/>
      <w:szCs w:val="20"/>
      <w:lang w:val="en-US" w:eastAsia="en-US"/>
    </w:rPr>
  </w:style>
  <w:style w:type="paragraph" w:customStyle="1" w:styleId="RenkliListe-Vurgu11">
    <w:name w:val="Renkli Liste - Vurgu 11"/>
    <w:basedOn w:val="Normal"/>
    <w:uiPriority w:val="34"/>
    <w:qFormat/>
    <w:rsid w:val="006B7A9D"/>
    <w:pPr>
      <w:widowControl/>
      <w:spacing w:before="0" w:after="200" w:line="276" w:lineRule="auto"/>
      <w:ind w:left="720"/>
      <w:contextualSpacing/>
      <w:jc w:val="left"/>
    </w:pPr>
    <w:rPr>
      <w:rFonts w:ascii="Calibri" w:eastAsia="SimSun" w:hAnsi="Calibri" w:cs="Arial"/>
      <w:lang w:eastAsia="zh-CN"/>
    </w:rPr>
  </w:style>
  <w:style w:type="paragraph" w:styleId="BodyText3">
    <w:name w:val="Body Text 3"/>
    <w:basedOn w:val="Normal"/>
    <w:link w:val="BodyText3Char"/>
    <w:rsid w:val="006B7A9D"/>
    <w:pPr>
      <w:widowControl/>
      <w:spacing w:before="0"/>
      <w:jc w:val="left"/>
    </w:pPr>
    <w:rPr>
      <w:rFonts w:ascii="Times New Roman" w:hAnsi="Times New Roman"/>
      <w:color w:val="0000FF"/>
      <w:sz w:val="16"/>
      <w:szCs w:val="16"/>
      <w:lang w:eastAsia="en-US"/>
    </w:rPr>
  </w:style>
  <w:style w:type="character" w:customStyle="1" w:styleId="BodyText3Char">
    <w:name w:val="Body Text 3 Char"/>
    <w:basedOn w:val="DefaultParagraphFont"/>
    <w:link w:val="BodyText3"/>
    <w:rsid w:val="005F4E24"/>
    <w:rPr>
      <w:color w:val="0000FF"/>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0642">
      <w:bodyDiv w:val="1"/>
      <w:marLeft w:val="0"/>
      <w:marRight w:val="0"/>
      <w:marTop w:val="0"/>
      <w:marBottom w:val="0"/>
      <w:divBdr>
        <w:top w:val="none" w:sz="0" w:space="0" w:color="auto"/>
        <w:left w:val="none" w:sz="0" w:space="0" w:color="auto"/>
        <w:bottom w:val="none" w:sz="0" w:space="0" w:color="auto"/>
        <w:right w:val="none" w:sz="0" w:space="0" w:color="auto"/>
      </w:divBdr>
    </w:div>
    <w:div w:id="41752870">
      <w:bodyDiv w:val="1"/>
      <w:marLeft w:val="0"/>
      <w:marRight w:val="0"/>
      <w:marTop w:val="0"/>
      <w:marBottom w:val="0"/>
      <w:divBdr>
        <w:top w:val="none" w:sz="0" w:space="0" w:color="auto"/>
        <w:left w:val="none" w:sz="0" w:space="0" w:color="auto"/>
        <w:bottom w:val="none" w:sz="0" w:space="0" w:color="auto"/>
        <w:right w:val="none" w:sz="0" w:space="0" w:color="auto"/>
      </w:divBdr>
    </w:div>
    <w:div w:id="48188909">
      <w:bodyDiv w:val="1"/>
      <w:marLeft w:val="0"/>
      <w:marRight w:val="0"/>
      <w:marTop w:val="0"/>
      <w:marBottom w:val="0"/>
      <w:divBdr>
        <w:top w:val="none" w:sz="0" w:space="0" w:color="auto"/>
        <w:left w:val="none" w:sz="0" w:space="0" w:color="auto"/>
        <w:bottom w:val="none" w:sz="0" w:space="0" w:color="auto"/>
        <w:right w:val="none" w:sz="0" w:space="0" w:color="auto"/>
      </w:divBdr>
    </w:div>
    <w:div w:id="49237120">
      <w:bodyDiv w:val="1"/>
      <w:marLeft w:val="0"/>
      <w:marRight w:val="0"/>
      <w:marTop w:val="0"/>
      <w:marBottom w:val="0"/>
      <w:divBdr>
        <w:top w:val="none" w:sz="0" w:space="0" w:color="auto"/>
        <w:left w:val="none" w:sz="0" w:space="0" w:color="auto"/>
        <w:bottom w:val="none" w:sz="0" w:space="0" w:color="auto"/>
        <w:right w:val="none" w:sz="0" w:space="0" w:color="auto"/>
      </w:divBdr>
    </w:div>
    <w:div w:id="87509757">
      <w:bodyDiv w:val="1"/>
      <w:marLeft w:val="0"/>
      <w:marRight w:val="0"/>
      <w:marTop w:val="0"/>
      <w:marBottom w:val="0"/>
      <w:divBdr>
        <w:top w:val="none" w:sz="0" w:space="0" w:color="auto"/>
        <w:left w:val="none" w:sz="0" w:space="0" w:color="auto"/>
        <w:bottom w:val="none" w:sz="0" w:space="0" w:color="auto"/>
        <w:right w:val="none" w:sz="0" w:space="0" w:color="auto"/>
      </w:divBdr>
    </w:div>
    <w:div w:id="90317492">
      <w:bodyDiv w:val="1"/>
      <w:marLeft w:val="0"/>
      <w:marRight w:val="0"/>
      <w:marTop w:val="0"/>
      <w:marBottom w:val="0"/>
      <w:divBdr>
        <w:top w:val="none" w:sz="0" w:space="0" w:color="auto"/>
        <w:left w:val="none" w:sz="0" w:space="0" w:color="auto"/>
        <w:bottom w:val="none" w:sz="0" w:space="0" w:color="auto"/>
        <w:right w:val="none" w:sz="0" w:space="0" w:color="auto"/>
      </w:divBdr>
    </w:div>
    <w:div w:id="108821892">
      <w:bodyDiv w:val="1"/>
      <w:marLeft w:val="0"/>
      <w:marRight w:val="0"/>
      <w:marTop w:val="0"/>
      <w:marBottom w:val="0"/>
      <w:divBdr>
        <w:top w:val="none" w:sz="0" w:space="0" w:color="auto"/>
        <w:left w:val="none" w:sz="0" w:space="0" w:color="auto"/>
        <w:bottom w:val="none" w:sz="0" w:space="0" w:color="auto"/>
        <w:right w:val="none" w:sz="0" w:space="0" w:color="auto"/>
      </w:divBdr>
    </w:div>
    <w:div w:id="111175512">
      <w:bodyDiv w:val="1"/>
      <w:marLeft w:val="0"/>
      <w:marRight w:val="0"/>
      <w:marTop w:val="0"/>
      <w:marBottom w:val="0"/>
      <w:divBdr>
        <w:top w:val="none" w:sz="0" w:space="0" w:color="auto"/>
        <w:left w:val="none" w:sz="0" w:space="0" w:color="auto"/>
        <w:bottom w:val="none" w:sz="0" w:space="0" w:color="auto"/>
        <w:right w:val="none" w:sz="0" w:space="0" w:color="auto"/>
      </w:divBdr>
    </w:div>
    <w:div w:id="167714841">
      <w:bodyDiv w:val="1"/>
      <w:marLeft w:val="0"/>
      <w:marRight w:val="0"/>
      <w:marTop w:val="0"/>
      <w:marBottom w:val="0"/>
      <w:divBdr>
        <w:top w:val="none" w:sz="0" w:space="0" w:color="auto"/>
        <w:left w:val="none" w:sz="0" w:space="0" w:color="auto"/>
        <w:bottom w:val="none" w:sz="0" w:space="0" w:color="auto"/>
        <w:right w:val="none" w:sz="0" w:space="0" w:color="auto"/>
      </w:divBdr>
    </w:div>
    <w:div w:id="199516761">
      <w:bodyDiv w:val="1"/>
      <w:marLeft w:val="0"/>
      <w:marRight w:val="0"/>
      <w:marTop w:val="0"/>
      <w:marBottom w:val="0"/>
      <w:divBdr>
        <w:top w:val="none" w:sz="0" w:space="0" w:color="auto"/>
        <w:left w:val="none" w:sz="0" w:space="0" w:color="auto"/>
        <w:bottom w:val="none" w:sz="0" w:space="0" w:color="auto"/>
        <w:right w:val="none" w:sz="0" w:space="0" w:color="auto"/>
      </w:divBdr>
    </w:div>
    <w:div w:id="206913610">
      <w:bodyDiv w:val="1"/>
      <w:marLeft w:val="0"/>
      <w:marRight w:val="0"/>
      <w:marTop w:val="0"/>
      <w:marBottom w:val="0"/>
      <w:divBdr>
        <w:top w:val="none" w:sz="0" w:space="0" w:color="auto"/>
        <w:left w:val="none" w:sz="0" w:space="0" w:color="auto"/>
        <w:bottom w:val="none" w:sz="0" w:space="0" w:color="auto"/>
        <w:right w:val="none" w:sz="0" w:space="0" w:color="auto"/>
      </w:divBdr>
    </w:div>
    <w:div w:id="270826047">
      <w:bodyDiv w:val="1"/>
      <w:marLeft w:val="0"/>
      <w:marRight w:val="0"/>
      <w:marTop w:val="0"/>
      <w:marBottom w:val="0"/>
      <w:divBdr>
        <w:top w:val="none" w:sz="0" w:space="0" w:color="auto"/>
        <w:left w:val="none" w:sz="0" w:space="0" w:color="auto"/>
        <w:bottom w:val="none" w:sz="0" w:space="0" w:color="auto"/>
        <w:right w:val="none" w:sz="0" w:space="0" w:color="auto"/>
      </w:divBdr>
    </w:div>
    <w:div w:id="343748129">
      <w:bodyDiv w:val="1"/>
      <w:marLeft w:val="0"/>
      <w:marRight w:val="0"/>
      <w:marTop w:val="0"/>
      <w:marBottom w:val="0"/>
      <w:divBdr>
        <w:top w:val="none" w:sz="0" w:space="0" w:color="auto"/>
        <w:left w:val="none" w:sz="0" w:space="0" w:color="auto"/>
        <w:bottom w:val="none" w:sz="0" w:space="0" w:color="auto"/>
        <w:right w:val="none" w:sz="0" w:space="0" w:color="auto"/>
      </w:divBdr>
    </w:div>
    <w:div w:id="370568393">
      <w:bodyDiv w:val="1"/>
      <w:marLeft w:val="0"/>
      <w:marRight w:val="0"/>
      <w:marTop w:val="0"/>
      <w:marBottom w:val="0"/>
      <w:divBdr>
        <w:top w:val="none" w:sz="0" w:space="0" w:color="auto"/>
        <w:left w:val="none" w:sz="0" w:space="0" w:color="auto"/>
        <w:bottom w:val="none" w:sz="0" w:space="0" w:color="auto"/>
        <w:right w:val="none" w:sz="0" w:space="0" w:color="auto"/>
      </w:divBdr>
    </w:div>
    <w:div w:id="378476521">
      <w:bodyDiv w:val="1"/>
      <w:marLeft w:val="0"/>
      <w:marRight w:val="0"/>
      <w:marTop w:val="0"/>
      <w:marBottom w:val="0"/>
      <w:divBdr>
        <w:top w:val="none" w:sz="0" w:space="0" w:color="auto"/>
        <w:left w:val="none" w:sz="0" w:space="0" w:color="auto"/>
        <w:bottom w:val="none" w:sz="0" w:space="0" w:color="auto"/>
        <w:right w:val="none" w:sz="0" w:space="0" w:color="auto"/>
      </w:divBdr>
    </w:div>
    <w:div w:id="411587971">
      <w:bodyDiv w:val="1"/>
      <w:marLeft w:val="0"/>
      <w:marRight w:val="0"/>
      <w:marTop w:val="0"/>
      <w:marBottom w:val="0"/>
      <w:divBdr>
        <w:top w:val="none" w:sz="0" w:space="0" w:color="auto"/>
        <w:left w:val="none" w:sz="0" w:space="0" w:color="auto"/>
        <w:bottom w:val="none" w:sz="0" w:space="0" w:color="auto"/>
        <w:right w:val="none" w:sz="0" w:space="0" w:color="auto"/>
      </w:divBdr>
    </w:div>
    <w:div w:id="431122869">
      <w:bodyDiv w:val="1"/>
      <w:marLeft w:val="0"/>
      <w:marRight w:val="0"/>
      <w:marTop w:val="0"/>
      <w:marBottom w:val="0"/>
      <w:divBdr>
        <w:top w:val="none" w:sz="0" w:space="0" w:color="auto"/>
        <w:left w:val="none" w:sz="0" w:space="0" w:color="auto"/>
        <w:bottom w:val="none" w:sz="0" w:space="0" w:color="auto"/>
        <w:right w:val="none" w:sz="0" w:space="0" w:color="auto"/>
      </w:divBdr>
    </w:div>
    <w:div w:id="453137297">
      <w:bodyDiv w:val="1"/>
      <w:marLeft w:val="0"/>
      <w:marRight w:val="0"/>
      <w:marTop w:val="0"/>
      <w:marBottom w:val="0"/>
      <w:divBdr>
        <w:top w:val="none" w:sz="0" w:space="0" w:color="auto"/>
        <w:left w:val="none" w:sz="0" w:space="0" w:color="auto"/>
        <w:bottom w:val="none" w:sz="0" w:space="0" w:color="auto"/>
        <w:right w:val="none" w:sz="0" w:space="0" w:color="auto"/>
      </w:divBdr>
    </w:div>
    <w:div w:id="466438483">
      <w:bodyDiv w:val="1"/>
      <w:marLeft w:val="0"/>
      <w:marRight w:val="0"/>
      <w:marTop w:val="0"/>
      <w:marBottom w:val="0"/>
      <w:divBdr>
        <w:top w:val="none" w:sz="0" w:space="0" w:color="auto"/>
        <w:left w:val="none" w:sz="0" w:space="0" w:color="auto"/>
        <w:bottom w:val="none" w:sz="0" w:space="0" w:color="auto"/>
        <w:right w:val="none" w:sz="0" w:space="0" w:color="auto"/>
      </w:divBdr>
    </w:div>
    <w:div w:id="474224295">
      <w:bodyDiv w:val="1"/>
      <w:marLeft w:val="0"/>
      <w:marRight w:val="0"/>
      <w:marTop w:val="0"/>
      <w:marBottom w:val="0"/>
      <w:divBdr>
        <w:top w:val="none" w:sz="0" w:space="0" w:color="auto"/>
        <w:left w:val="none" w:sz="0" w:space="0" w:color="auto"/>
        <w:bottom w:val="none" w:sz="0" w:space="0" w:color="auto"/>
        <w:right w:val="none" w:sz="0" w:space="0" w:color="auto"/>
      </w:divBdr>
    </w:div>
    <w:div w:id="475075568">
      <w:bodyDiv w:val="1"/>
      <w:marLeft w:val="0"/>
      <w:marRight w:val="0"/>
      <w:marTop w:val="0"/>
      <w:marBottom w:val="0"/>
      <w:divBdr>
        <w:top w:val="none" w:sz="0" w:space="0" w:color="auto"/>
        <w:left w:val="none" w:sz="0" w:space="0" w:color="auto"/>
        <w:bottom w:val="none" w:sz="0" w:space="0" w:color="auto"/>
        <w:right w:val="none" w:sz="0" w:space="0" w:color="auto"/>
      </w:divBdr>
    </w:div>
    <w:div w:id="484590806">
      <w:bodyDiv w:val="1"/>
      <w:marLeft w:val="0"/>
      <w:marRight w:val="0"/>
      <w:marTop w:val="0"/>
      <w:marBottom w:val="0"/>
      <w:divBdr>
        <w:top w:val="none" w:sz="0" w:space="0" w:color="auto"/>
        <w:left w:val="none" w:sz="0" w:space="0" w:color="auto"/>
        <w:bottom w:val="none" w:sz="0" w:space="0" w:color="auto"/>
        <w:right w:val="none" w:sz="0" w:space="0" w:color="auto"/>
      </w:divBdr>
    </w:div>
    <w:div w:id="490755492">
      <w:bodyDiv w:val="1"/>
      <w:marLeft w:val="0"/>
      <w:marRight w:val="0"/>
      <w:marTop w:val="0"/>
      <w:marBottom w:val="0"/>
      <w:divBdr>
        <w:top w:val="none" w:sz="0" w:space="0" w:color="auto"/>
        <w:left w:val="none" w:sz="0" w:space="0" w:color="auto"/>
        <w:bottom w:val="none" w:sz="0" w:space="0" w:color="auto"/>
        <w:right w:val="none" w:sz="0" w:space="0" w:color="auto"/>
      </w:divBdr>
    </w:div>
    <w:div w:id="511191753">
      <w:bodyDiv w:val="1"/>
      <w:marLeft w:val="0"/>
      <w:marRight w:val="0"/>
      <w:marTop w:val="0"/>
      <w:marBottom w:val="0"/>
      <w:divBdr>
        <w:top w:val="none" w:sz="0" w:space="0" w:color="auto"/>
        <w:left w:val="none" w:sz="0" w:space="0" w:color="auto"/>
        <w:bottom w:val="none" w:sz="0" w:space="0" w:color="auto"/>
        <w:right w:val="none" w:sz="0" w:space="0" w:color="auto"/>
      </w:divBdr>
    </w:div>
    <w:div w:id="551697977">
      <w:bodyDiv w:val="1"/>
      <w:marLeft w:val="0"/>
      <w:marRight w:val="0"/>
      <w:marTop w:val="0"/>
      <w:marBottom w:val="0"/>
      <w:divBdr>
        <w:top w:val="none" w:sz="0" w:space="0" w:color="auto"/>
        <w:left w:val="none" w:sz="0" w:space="0" w:color="auto"/>
        <w:bottom w:val="none" w:sz="0" w:space="0" w:color="auto"/>
        <w:right w:val="none" w:sz="0" w:space="0" w:color="auto"/>
      </w:divBdr>
    </w:div>
    <w:div w:id="609320390">
      <w:bodyDiv w:val="1"/>
      <w:marLeft w:val="0"/>
      <w:marRight w:val="0"/>
      <w:marTop w:val="0"/>
      <w:marBottom w:val="0"/>
      <w:divBdr>
        <w:top w:val="none" w:sz="0" w:space="0" w:color="auto"/>
        <w:left w:val="none" w:sz="0" w:space="0" w:color="auto"/>
        <w:bottom w:val="none" w:sz="0" w:space="0" w:color="auto"/>
        <w:right w:val="none" w:sz="0" w:space="0" w:color="auto"/>
      </w:divBdr>
    </w:div>
    <w:div w:id="614168121">
      <w:bodyDiv w:val="1"/>
      <w:marLeft w:val="0"/>
      <w:marRight w:val="0"/>
      <w:marTop w:val="0"/>
      <w:marBottom w:val="0"/>
      <w:divBdr>
        <w:top w:val="none" w:sz="0" w:space="0" w:color="auto"/>
        <w:left w:val="none" w:sz="0" w:space="0" w:color="auto"/>
        <w:bottom w:val="none" w:sz="0" w:space="0" w:color="auto"/>
        <w:right w:val="none" w:sz="0" w:space="0" w:color="auto"/>
      </w:divBdr>
    </w:div>
    <w:div w:id="614949372">
      <w:bodyDiv w:val="1"/>
      <w:marLeft w:val="0"/>
      <w:marRight w:val="0"/>
      <w:marTop w:val="0"/>
      <w:marBottom w:val="0"/>
      <w:divBdr>
        <w:top w:val="none" w:sz="0" w:space="0" w:color="auto"/>
        <w:left w:val="none" w:sz="0" w:space="0" w:color="auto"/>
        <w:bottom w:val="none" w:sz="0" w:space="0" w:color="auto"/>
        <w:right w:val="none" w:sz="0" w:space="0" w:color="auto"/>
      </w:divBdr>
    </w:div>
    <w:div w:id="649940951">
      <w:bodyDiv w:val="1"/>
      <w:marLeft w:val="0"/>
      <w:marRight w:val="0"/>
      <w:marTop w:val="0"/>
      <w:marBottom w:val="0"/>
      <w:divBdr>
        <w:top w:val="none" w:sz="0" w:space="0" w:color="auto"/>
        <w:left w:val="none" w:sz="0" w:space="0" w:color="auto"/>
        <w:bottom w:val="none" w:sz="0" w:space="0" w:color="auto"/>
        <w:right w:val="none" w:sz="0" w:space="0" w:color="auto"/>
      </w:divBdr>
    </w:div>
    <w:div w:id="704209026">
      <w:bodyDiv w:val="1"/>
      <w:marLeft w:val="0"/>
      <w:marRight w:val="0"/>
      <w:marTop w:val="0"/>
      <w:marBottom w:val="0"/>
      <w:divBdr>
        <w:top w:val="none" w:sz="0" w:space="0" w:color="auto"/>
        <w:left w:val="none" w:sz="0" w:space="0" w:color="auto"/>
        <w:bottom w:val="none" w:sz="0" w:space="0" w:color="auto"/>
        <w:right w:val="none" w:sz="0" w:space="0" w:color="auto"/>
      </w:divBdr>
    </w:div>
    <w:div w:id="713962790">
      <w:bodyDiv w:val="1"/>
      <w:marLeft w:val="0"/>
      <w:marRight w:val="0"/>
      <w:marTop w:val="0"/>
      <w:marBottom w:val="0"/>
      <w:divBdr>
        <w:top w:val="none" w:sz="0" w:space="0" w:color="auto"/>
        <w:left w:val="none" w:sz="0" w:space="0" w:color="auto"/>
        <w:bottom w:val="none" w:sz="0" w:space="0" w:color="auto"/>
        <w:right w:val="none" w:sz="0" w:space="0" w:color="auto"/>
      </w:divBdr>
    </w:div>
    <w:div w:id="726295469">
      <w:bodyDiv w:val="1"/>
      <w:marLeft w:val="0"/>
      <w:marRight w:val="0"/>
      <w:marTop w:val="0"/>
      <w:marBottom w:val="0"/>
      <w:divBdr>
        <w:top w:val="none" w:sz="0" w:space="0" w:color="auto"/>
        <w:left w:val="none" w:sz="0" w:space="0" w:color="auto"/>
        <w:bottom w:val="none" w:sz="0" w:space="0" w:color="auto"/>
        <w:right w:val="none" w:sz="0" w:space="0" w:color="auto"/>
      </w:divBdr>
    </w:div>
    <w:div w:id="850488867">
      <w:bodyDiv w:val="1"/>
      <w:marLeft w:val="0"/>
      <w:marRight w:val="0"/>
      <w:marTop w:val="0"/>
      <w:marBottom w:val="0"/>
      <w:divBdr>
        <w:top w:val="none" w:sz="0" w:space="0" w:color="auto"/>
        <w:left w:val="none" w:sz="0" w:space="0" w:color="auto"/>
        <w:bottom w:val="none" w:sz="0" w:space="0" w:color="auto"/>
        <w:right w:val="none" w:sz="0" w:space="0" w:color="auto"/>
      </w:divBdr>
    </w:div>
    <w:div w:id="860975694">
      <w:bodyDiv w:val="1"/>
      <w:marLeft w:val="0"/>
      <w:marRight w:val="0"/>
      <w:marTop w:val="0"/>
      <w:marBottom w:val="0"/>
      <w:divBdr>
        <w:top w:val="none" w:sz="0" w:space="0" w:color="auto"/>
        <w:left w:val="none" w:sz="0" w:space="0" w:color="auto"/>
        <w:bottom w:val="none" w:sz="0" w:space="0" w:color="auto"/>
        <w:right w:val="none" w:sz="0" w:space="0" w:color="auto"/>
      </w:divBdr>
    </w:div>
    <w:div w:id="890505396">
      <w:bodyDiv w:val="1"/>
      <w:marLeft w:val="0"/>
      <w:marRight w:val="0"/>
      <w:marTop w:val="0"/>
      <w:marBottom w:val="0"/>
      <w:divBdr>
        <w:top w:val="none" w:sz="0" w:space="0" w:color="auto"/>
        <w:left w:val="none" w:sz="0" w:space="0" w:color="auto"/>
        <w:bottom w:val="none" w:sz="0" w:space="0" w:color="auto"/>
        <w:right w:val="none" w:sz="0" w:space="0" w:color="auto"/>
      </w:divBdr>
    </w:div>
    <w:div w:id="930502815">
      <w:bodyDiv w:val="1"/>
      <w:marLeft w:val="0"/>
      <w:marRight w:val="0"/>
      <w:marTop w:val="0"/>
      <w:marBottom w:val="0"/>
      <w:divBdr>
        <w:top w:val="none" w:sz="0" w:space="0" w:color="auto"/>
        <w:left w:val="none" w:sz="0" w:space="0" w:color="auto"/>
        <w:bottom w:val="none" w:sz="0" w:space="0" w:color="auto"/>
        <w:right w:val="none" w:sz="0" w:space="0" w:color="auto"/>
      </w:divBdr>
    </w:div>
    <w:div w:id="943003727">
      <w:bodyDiv w:val="1"/>
      <w:marLeft w:val="0"/>
      <w:marRight w:val="0"/>
      <w:marTop w:val="0"/>
      <w:marBottom w:val="0"/>
      <w:divBdr>
        <w:top w:val="none" w:sz="0" w:space="0" w:color="auto"/>
        <w:left w:val="none" w:sz="0" w:space="0" w:color="auto"/>
        <w:bottom w:val="none" w:sz="0" w:space="0" w:color="auto"/>
        <w:right w:val="none" w:sz="0" w:space="0" w:color="auto"/>
      </w:divBdr>
    </w:div>
    <w:div w:id="964308361">
      <w:bodyDiv w:val="1"/>
      <w:marLeft w:val="0"/>
      <w:marRight w:val="0"/>
      <w:marTop w:val="0"/>
      <w:marBottom w:val="0"/>
      <w:divBdr>
        <w:top w:val="none" w:sz="0" w:space="0" w:color="auto"/>
        <w:left w:val="none" w:sz="0" w:space="0" w:color="auto"/>
        <w:bottom w:val="none" w:sz="0" w:space="0" w:color="auto"/>
        <w:right w:val="none" w:sz="0" w:space="0" w:color="auto"/>
      </w:divBdr>
    </w:div>
    <w:div w:id="1006251291">
      <w:bodyDiv w:val="1"/>
      <w:marLeft w:val="0"/>
      <w:marRight w:val="0"/>
      <w:marTop w:val="0"/>
      <w:marBottom w:val="0"/>
      <w:divBdr>
        <w:top w:val="none" w:sz="0" w:space="0" w:color="auto"/>
        <w:left w:val="none" w:sz="0" w:space="0" w:color="auto"/>
        <w:bottom w:val="none" w:sz="0" w:space="0" w:color="auto"/>
        <w:right w:val="none" w:sz="0" w:space="0" w:color="auto"/>
      </w:divBdr>
    </w:div>
    <w:div w:id="1015839538">
      <w:bodyDiv w:val="1"/>
      <w:marLeft w:val="0"/>
      <w:marRight w:val="0"/>
      <w:marTop w:val="0"/>
      <w:marBottom w:val="0"/>
      <w:divBdr>
        <w:top w:val="none" w:sz="0" w:space="0" w:color="auto"/>
        <w:left w:val="none" w:sz="0" w:space="0" w:color="auto"/>
        <w:bottom w:val="none" w:sz="0" w:space="0" w:color="auto"/>
        <w:right w:val="none" w:sz="0" w:space="0" w:color="auto"/>
      </w:divBdr>
    </w:div>
    <w:div w:id="1015882110">
      <w:bodyDiv w:val="1"/>
      <w:marLeft w:val="0"/>
      <w:marRight w:val="0"/>
      <w:marTop w:val="0"/>
      <w:marBottom w:val="0"/>
      <w:divBdr>
        <w:top w:val="none" w:sz="0" w:space="0" w:color="auto"/>
        <w:left w:val="none" w:sz="0" w:space="0" w:color="auto"/>
        <w:bottom w:val="none" w:sz="0" w:space="0" w:color="auto"/>
        <w:right w:val="none" w:sz="0" w:space="0" w:color="auto"/>
      </w:divBdr>
    </w:div>
    <w:div w:id="1056776017">
      <w:bodyDiv w:val="1"/>
      <w:marLeft w:val="0"/>
      <w:marRight w:val="0"/>
      <w:marTop w:val="0"/>
      <w:marBottom w:val="0"/>
      <w:divBdr>
        <w:top w:val="none" w:sz="0" w:space="0" w:color="auto"/>
        <w:left w:val="none" w:sz="0" w:space="0" w:color="auto"/>
        <w:bottom w:val="none" w:sz="0" w:space="0" w:color="auto"/>
        <w:right w:val="none" w:sz="0" w:space="0" w:color="auto"/>
      </w:divBdr>
    </w:div>
    <w:div w:id="1095906180">
      <w:bodyDiv w:val="1"/>
      <w:marLeft w:val="0"/>
      <w:marRight w:val="0"/>
      <w:marTop w:val="0"/>
      <w:marBottom w:val="0"/>
      <w:divBdr>
        <w:top w:val="none" w:sz="0" w:space="0" w:color="auto"/>
        <w:left w:val="none" w:sz="0" w:space="0" w:color="auto"/>
        <w:bottom w:val="none" w:sz="0" w:space="0" w:color="auto"/>
        <w:right w:val="none" w:sz="0" w:space="0" w:color="auto"/>
      </w:divBdr>
    </w:div>
    <w:div w:id="1107390297">
      <w:bodyDiv w:val="1"/>
      <w:marLeft w:val="0"/>
      <w:marRight w:val="0"/>
      <w:marTop w:val="0"/>
      <w:marBottom w:val="0"/>
      <w:divBdr>
        <w:top w:val="none" w:sz="0" w:space="0" w:color="auto"/>
        <w:left w:val="none" w:sz="0" w:space="0" w:color="auto"/>
        <w:bottom w:val="none" w:sz="0" w:space="0" w:color="auto"/>
        <w:right w:val="none" w:sz="0" w:space="0" w:color="auto"/>
      </w:divBdr>
    </w:div>
    <w:div w:id="1112044732">
      <w:bodyDiv w:val="1"/>
      <w:marLeft w:val="0"/>
      <w:marRight w:val="0"/>
      <w:marTop w:val="0"/>
      <w:marBottom w:val="0"/>
      <w:divBdr>
        <w:top w:val="none" w:sz="0" w:space="0" w:color="auto"/>
        <w:left w:val="none" w:sz="0" w:space="0" w:color="auto"/>
        <w:bottom w:val="none" w:sz="0" w:space="0" w:color="auto"/>
        <w:right w:val="none" w:sz="0" w:space="0" w:color="auto"/>
      </w:divBdr>
    </w:div>
    <w:div w:id="1125924240">
      <w:bodyDiv w:val="1"/>
      <w:marLeft w:val="0"/>
      <w:marRight w:val="0"/>
      <w:marTop w:val="0"/>
      <w:marBottom w:val="0"/>
      <w:divBdr>
        <w:top w:val="none" w:sz="0" w:space="0" w:color="auto"/>
        <w:left w:val="none" w:sz="0" w:space="0" w:color="auto"/>
        <w:bottom w:val="none" w:sz="0" w:space="0" w:color="auto"/>
        <w:right w:val="none" w:sz="0" w:space="0" w:color="auto"/>
      </w:divBdr>
    </w:div>
    <w:div w:id="1135029999">
      <w:bodyDiv w:val="1"/>
      <w:marLeft w:val="0"/>
      <w:marRight w:val="0"/>
      <w:marTop w:val="0"/>
      <w:marBottom w:val="0"/>
      <w:divBdr>
        <w:top w:val="none" w:sz="0" w:space="0" w:color="auto"/>
        <w:left w:val="none" w:sz="0" w:space="0" w:color="auto"/>
        <w:bottom w:val="none" w:sz="0" w:space="0" w:color="auto"/>
        <w:right w:val="none" w:sz="0" w:space="0" w:color="auto"/>
      </w:divBdr>
    </w:div>
    <w:div w:id="1160778379">
      <w:bodyDiv w:val="1"/>
      <w:marLeft w:val="0"/>
      <w:marRight w:val="0"/>
      <w:marTop w:val="0"/>
      <w:marBottom w:val="0"/>
      <w:divBdr>
        <w:top w:val="none" w:sz="0" w:space="0" w:color="auto"/>
        <w:left w:val="none" w:sz="0" w:space="0" w:color="auto"/>
        <w:bottom w:val="none" w:sz="0" w:space="0" w:color="auto"/>
        <w:right w:val="none" w:sz="0" w:space="0" w:color="auto"/>
      </w:divBdr>
    </w:div>
    <w:div w:id="1164275773">
      <w:bodyDiv w:val="1"/>
      <w:marLeft w:val="0"/>
      <w:marRight w:val="0"/>
      <w:marTop w:val="0"/>
      <w:marBottom w:val="0"/>
      <w:divBdr>
        <w:top w:val="none" w:sz="0" w:space="0" w:color="auto"/>
        <w:left w:val="none" w:sz="0" w:space="0" w:color="auto"/>
        <w:bottom w:val="none" w:sz="0" w:space="0" w:color="auto"/>
        <w:right w:val="none" w:sz="0" w:space="0" w:color="auto"/>
      </w:divBdr>
    </w:div>
    <w:div w:id="1164662758">
      <w:bodyDiv w:val="1"/>
      <w:marLeft w:val="0"/>
      <w:marRight w:val="0"/>
      <w:marTop w:val="0"/>
      <w:marBottom w:val="0"/>
      <w:divBdr>
        <w:top w:val="none" w:sz="0" w:space="0" w:color="auto"/>
        <w:left w:val="none" w:sz="0" w:space="0" w:color="auto"/>
        <w:bottom w:val="none" w:sz="0" w:space="0" w:color="auto"/>
        <w:right w:val="none" w:sz="0" w:space="0" w:color="auto"/>
      </w:divBdr>
    </w:div>
    <w:div w:id="1174489116">
      <w:bodyDiv w:val="1"/>
      <w:marLeft w:val="0"/>
      <w:marRight w:val="0"/>
      <w:marTop w:val="0"/>
      <w:marBottom w:val="0"/>
      <w:divBdr>
        <w:top w:val="none" w:sz="0" w:space="0" w:color="auto"/>
        <w:left w:val="none" w:sz="0" w:space="0" w:color="auto"/>
        <w:bottom w:val="none" w:sz="0" w:space="0" w:color="auto"/>
        <w:right w:val="none" w:sz="0" w:space="0" w:color="auto"/>
      </w:divBdr>
    </w:div>
    <w:div w:id="1182167570">
      <w:bodyDiv w:val="1"/>
      <w:marLeft w:val="0"/>
      <w:marRight w:val="0"/>
      <w:marTop w:val="0"/>
      <w:marBottom w:val="0"/>
      <w:divBdr>
        <w:top w:val="none" w:sz="0" w:space="0" w:color="auto"/>
        <w:left w:val="none" w:sz="0" w:space="0" w:color="auto"/>
        <w:bottom w:val="none" w:sz="0" w:space="0" w:color="auto"/>
        <w:right w:val="none" w:sz="0" w:space="0" w:color="auto"/>
      </w:divBdr>
    </w:div>
    <w:div w:id="1204905159">
      <w:bodyDiv w:val="1"/>
      <w:marLeft w:val="0"/>
      <w:marRight w:val="0"/>
      <w:marTop w:val="0"/>
      <w:marBottom w:val="0"/>
      <w:divBdr>
        <w:top w:val="none" w:sz="0" w:space="0" w:color="auto"/>
        <w:left w:val="none" w:sz="0" w:space="0" w:color="auto"/>
        <w:bottom w:val="none" w:sz="0" w:space="0" w:color="auto"/>
        <w:right w:val="none" w:sz="0" w:space="0" w:color="auto"/>
      </w:divBdr>
    </w:div>
    <w:div w:id="1220823457">
      <w:bodyDiv w:val="1"/>
      <w:marLeft w:val="0"/>
      <w:marRight w:val="0"/>
      <w:marTop w:val="0"/>
      <w:marBottom w:val="0"/>
      <w:divBdr>
        <w:top w:val="none" w:sz="0" w:space="0" w:color="auto"/>
        <w:left w:val="none" w:sz="0" w:space="0" w:color="auto"/>
        <w:bottom w:val="none" w:sz="0" w:space="0" w:color="auto"/>
        <w:right w:val="none" w:sz="0" w:space="0" w:color="auto"/>
      </w:divBdr>
    </w:div>
    <w:div w:id="1303461876">
      <w:bodyDiv w:val="1"/>
      <w:marLeft w:val="0"/>
      <w:marRight w:val="0"/>
      <w:marTop w:val="0"/>
      <w:marBottom w:val="0"/>
      <w:divBdr>
        <w:top w:val="none" w:sz="0" w:space="0" w:color="auto"/>
        <w:left w:val="none" w:sz="0" w:space="0" w:color="auto"/>
        <w:bottom w:val="none" w:sz="0" w:space="0" w:color="auto"/>
        <w:right w:val="none" w:sz="0" w:space="0" w:color="auto"/>
      </w:divBdr>
    </w:div>
    <w:div w:id="1310331139">
      <w:bodyDiv w:val="1"/>
      <w:marLeft w:val="0"/>
      <w:marRight w:val="0"/>
      <w:marTop w:val="0"/>
      <w:marBottom w:val="0"/>
      <w:divBdr>
        <w:top w:val="none" w:sz="0" w:space="0" w:color="auto"/>
        <w:left w:val="none" w:sz="0" w:space="0" w:color="auto"/>
        <w:bottom w:val="none" w:sz="0" w:space="0" w:color="auto"/>
        <w:right w:val="none" w:sz="0" w:space="0" w:color="auto"/>
      </w:divBdr>
    </w:div>
    <w:div w:id="1352797402">
      <w:bodyDiv w:val="1"/>
      <w:marLeft w:val="0"/>
      <w:marRight w:val="0"/>
      <w:marTop w:val="0"/>
      <w:marBottom w:val="0"/>
      <w:divBdr>
        <w:top w:val="none" w:sz="0" w:space="0" w:color="auto"/>
        <w:left w:val="none" w:sz="0" w:space="0" w:color="auto"/>
        <w:bottom w:val="none" w:sz="0" w:space="0" w:color="auto"/>
        <w:right w:val="none" w:sz="0" w:space="0" w:color="auto"/>
      </w:divBdr>
    </w:div>
    <w:div w:id="1362243291">
      <w:bodyDiv w:val="1"/>
      <w:marLeft w:val="0"/>
      <w:marRight w:val="0"/>
      <w:marTop w:val="0"/>
      <w:marBottom w:val="0"/>
      <w:divBdr>
        <w:top w:val="none" w:sz="0" w:space="0" w:color="auto"/>
        <w:left w:val="none" w:sz="0" w:space="0" w:color="auto"/>
        <w:bottom w:val="none" w:sz="0" w:space="0" w:color="auto"/>
        <w:right w:val="none" w:sz="0" w:space="0" w:color="auto"/>
      </w:divBdr>
    </w:div>
    <w:div w:id="1384137364">
      <w:bodyDiv w:val="1"/>
      <w:marLeft w:val="0"/>
      <w:marRight w:val="0"/>
      <w:marTop w:val="0"/>
      <w:marBottom w:val="0"/>
      <w:divBdr>
        <w:top w:val="none" w:sz="0" w:space="0" w:color="auto"/>
        <w:left w:val="none" w:sz="0" w:space="0" w:color="auto"/>
        <w:bottom w:val="none" w:sz="0" w:space="0" w:color="auto"/>
        <w:right w:val="none" w:sz="0" w:space="0" w:color="auto"/>
      </w:divBdr>
    </w:div>
    <w:div w:id="1433548928">
      <w:bodyDiv w:val="1"/>
      <w:marLeft w:val="0"/>
      <w:marRight w:val="0"/>
      <w:marTop w:val="0"/>
      <w:marBottom w:val="0"/>
      <w:divBdr>
        <w:top w:val="none" w:sz="0" w:space="0" w:color="auto"/>
        <w:left w:val="none" w:sz="0" w:space="0" w:color="auto"/>
        <w:bottom w:val="none" w:sz="0" w:space="0" w:color="auto"/>
        <w:right w:val="none" w:sz="0" w:space="0" w:color="auto"/>
      </w:divBdr>
    </w:div>
    <w:div w:id="1481120508">
      <w:bodyDiv w:val="1"/>
      <w:marLeft w:val="0"/>
      <w:marRight w:val="0"/>
      <w:marTop w:val="0"/>
      <w:marBottom w:val="0"/>
      <w:divBdr>
        <w:top w:val="none" w:sz="0" w:space="0" w:color="auto"/>
        <w:left w:val="none" w:sz="0" w:space="0" w:color="auto"/>
        <w:bottom w:val="none" w:sz="0" w:space="0" w:color="auto"/>
        <w:right w:val="none" w:sz="0" w:space="0" w:color="auto"/>
      </w:divBdr>
    </w:div>
    <w:div w:id="1533111392">
      <w:bodyDiv w:val="1"/>
      <w:marLeft w:val="0"/>
      <w:marRight w:val="0"/>
      <w:marTop w:val="0"/>
      <w:marBottom w:val="0"/>
      <w:divBdr>
        <w:top w:val="none" w:sz="0" w:space="0" w:color="auto"/>
        <w:left w:val="none" w:sz="0" w:space="0" w:color="auto"/>
        <w:bottom w:val="none" w:sz="0" w:space="0" w:color="auto"/>
        <w:right w:val="none" w:sz="0" w:space="0" w:color="auto"/>
      </w:divBdr>
    </w:div>
    <w:div w:id="1545601861">
      <w:bodyDiv w:val="1"/>
      <w:marLeft w:val="0"/>
      <w:marRight w:val="0"/>
      <w:marTop w:val="0"/>
      <w:marBottom w:val="0"/>
      <w:divBdr>
        <w:top w:val="none" w:sz="0" w:space="0" w:color="auto"/>
        <w:left w:val="none" w:sz="0" w:space="0" w:color="auto"/>
        <w:bottom w:val="none" w:sz="0" w:space="0" w:color="auto"/>
        <w:right w:val="none" w:sz="0" w:space="0" w:color="auto"/>
      </w:divBdr>
    </w:div>
    <w:div w:id="1586264797">
      <w:bodyDiv w:val="1"/>
      <w:marLeft w:val="0"/>
      <w:marRight w:val="0"/>
      <w:marTop w:val="0"/>
      <w:marBottom w:val="0"/>
      <w:divBdr>
        <w:top w:val="none" w:sz="0" w:space="0" w:color="auto"/>
        <w:left w:val="none" w:sz="0" w:space="0" w:color="auto"/>
        <w:bottom w:val="none" w:sz="0" w:space="0" w:color="auto"/>
        <w:right w:val="none" w:sz="0" w:space="0" w:color="auto"/>
      </w:divBdr>
    </w:div>
    <w:div w:id="1617907983">
      <w:bodyDiv w:val="1"/>
      <w:marLeft w:val="0"/>
      <w:marRight w:val="0"/>
      <w:marTop w:val="0"/>
      <w:marBottom w:val="0"/>
      <w:divBdr>
        <w:top w:val="none" w:sz="0" w:space="0" w:color="auto"/>
        <w:left w:val="none" w:sz="0" w:space="0" w:color="auto"/>
        <w:bottom w:val="none" w:sz="0" w:space="0" w:color="auto"/>
        <w:right w:val="none" w:sz="0" w:space="0" w:color="auto"/>
      </w:divBdr>
    </w:div>
    <w:div w:id="1618218033">
      <w:bodyDiv w:val="1"/>
      <w:marLeft w:val="0"/>
      <w:marRight w:val="0"/>
      <w:marTop w:val="0"/>
      <w:marBottom w:val="0"/>
      <w:divBdr>
        <w:top w:val="none" w:sz="0" w:space="0" w:color="auto"/>
        <w:left w:val="none" w:sz="0" w:space="0" w:color="auto"/>
        <w:bottom w:val="none" w:sz="0" w:space="0" w:color="auto"/>
        <w:right w:val="none" w:sz="0" w:space="0" w:color="auto"/>
      </w:divBdr>
    </w:div>
    <w:div w:id="1625843276">
      <w:bodyDiv w:val="1"/>
      <w:marLeft w:val="0"/>
      <w:marRight w:val="0"/>
      <w:marTop w:val="0"/>
      <w:marBottom w:val="0"/>
      <w:divBdr>
        <w:top w:val="none" w:sz="0" w:space="0" w:color="auto"/>
        <w:left w:val="none" w:sz="0" w:space="0" w:color="auto"/>
        <w:bottom w:val="none" w:sz="0" w:space="0" w:color="auto"/>
        <w:right w:val="none" w:sz="0" w:space="0" w:color="auto"/>
      </w:divBdr>
    </w:div>
    <w:div w:id="1631744087">
      <w:bodyDiv w:val="1"/>
      <w:marLeft w:val="0"/>
      <w:marRight w:val="0"/>
      <w:marTop w:val="0"/>
      <w:marBottom w:val="0"/>
      <w:divBdr>
        <w:top w:val="none" w:sz="0" w:space="0" w:color="auto"/>
        <w:left w:val="none" w:sz="0" w:space="0" w:color="auto"/>
        <w:bottom w:val="none" w:sz="0" w:space="0" w:color="auto"/>
        <w:right w:val="none" w:sz="0" w:space="0" w:color="auto"/>
      </w:divBdr>
    </w:div>
    <w:div w:id="1643149328">
      <w:bodyDiv w:val="1"/>
      <w:marLeft w:val="0"/>
      <w:marRight w:val="0"/>
      <w:marTop w:val="0"/>
      <w:marBottom w:val="0"/>
      <w:divBdr>
        <w:top w:val="none" w:sz="0" w:space="0" w:color="auto"/>
        <w:left w:val="none" w:sz="0" w:space="0" w:color="auto"/>
        <w:bottom w:val="none" w:sz="0" w:space="0" w:color="auto"/>
        <w:right w:val="none" w:sz="0" w:space="0" w:color="auto"/>
      </w:divBdr>
    </w:div>
    <w:div w:id="1668246053">
      <w:bodyDiv w:val="1"/>
      <w:marLeft w:val="0"/>
      <w:marRight w:val="0"/>
      <w:marTop w:val="0"/>
      <w:marBottom w:val="0"/>
      <w:divBdr>
        <w:top w:val="none" w:sz="0" w:space="0" w:color="auto"/>
        <w:left w:val="none" w:sz="0" w:space="0" w:color="auto"/>
        <w:bottom w:val="none" w:sz="0" w:space="0" w:color="auto"/>
        <w:right w:val="none" w:sz="0" w:space="0" w:color="auto"/>
      </w:divBdr>
    </w:div>
    <w:div w:id="1728409646">
      <w:bodyDiv w:val="1"/>
      <w:marLeft w:val="0"/>
      <w:marRight w:val="0"/>
      <w:marTop w:val="0"/>
      <w:marBottom w:val="0"/>
      <w:divBdr>
        <w:top w:val="none" w:sz="0" w:space="0" w:color="auto"/>
        <w:left w:val="none" w:sz="0" w:space="0" w:color="auto"/>
        <w:bottom w:val="none" w:sz="0" w:space="0" w:color="auto"/>
        <w:right w:val="none" w:sz="0" w:space="0" w:color="auto"/>
      </w:divBdr>
    </w:div>
    <w:div w:id="1733965506">
      <w:bodyDiv w:val="1"/>
      <w:marLeft w:val="0"/>
      <w:marRight w:val="0"/>
      <w:marTop w:val="0"/>
      <w:marBottom w:val="0"/>
      <w:divBdr>
        <w:top w:val="none" w:sz="0" w:space="0" w:color="auto"/>
        <w:left w:val="none" w:sz="0" w:space="0" w:color="auto"/>
        <w:bottom w:val="none" w:sz="0" w:space="0" w:color="auto"/>
        <w:right w:val="none" w:sz="0" w:space="0" w:color="auto"/>
      </w:divBdr>
    </w:div>
    <w:div w:id="1806970577">
      <w:bodyDiv w:val="1"/>
      <w:marLeft w:val="0"/>
      <w:marRight w:val="0"/>
      <w:marTop w:val="0"/>
      <w:marBottom w:val="0"/>
      <w:divBdr>
        <w:top w:val="none" w:sz="0" w:space="0" w:color="auto"/>
        <w:left w:val="none" w:sz="0" w:space="0" w:color="auto"/>
        <w:bottom w:val="none" w:sz="0" w:space="0" w:color="auto"/>
        <w:right w:val="none" w:sz="0" w:space="0" w:color="auto"/>
      </w:divBdr>
    </w:div>
    <w:div w:id="1835876545">
      <w:bodyDiv w:val="1"/>
      <w:marLeft w:val="0"/>
      <w:marRight w:val="0"/>
      <w:marTop w:val="0"/>
      <w:marBottom w:val="0"/>
      <w:divBdr>
        <w:top w:val="none" w:sz="0" w:space="0" w:color="auto"/>
        <w:left w:val="none" w:sz="0" w:space="0" w:color="auto"/>
        <w:bottom w:val="none" w:sz="0" w:space="0" w:color="auto"/>
        <w:right w:val="none" w:sz="0" w:space="0" w:color="auto"/>
      </w:divBdr>
    </w:div>
    <w:div w:id="1844125453">
      <w:bodyDiv w:val="1"/>
      <w:marLeft w:val="0"/>
      <w:marRight w:val="0"/>
      <w:marTop w:val="0"/>
      <w:marBottom w:val="0"/>
      <w:divBdr>
        <w:top w:val="none" w:sz="0" w:space="0" w:color="auto"/>
        <w:left w:val="none" w:sz="0" w:space="0" w:color="auto"/>
        <w:bottom w:val="none" w:sz="0" w:space="0" w:color="auto"/>
        <w:right w:val="none" w:sz="0" w:space="0" w:color="auto"/>
      </w:divBdr>
    </w:div>
    <w:div w:id="1864172139">
      <w:bodyDiv w:val="1"/>
      <w:marLeft w:val="0"/>
      <w:marRight w:val="0"/>
      <w:marTop w:val="0"/>
      <w:marBottom w:val="0"/>
      <w:divBdr>
        <w:top w:val="none" w:sz="0" w:space="0" w:color="auto"/>
        <w:left w:val="none" w:sz="0" w:space="0" w:color="auto"/>
        <w:bottom w:val="none" w:sz="0" w:space="0" w:color="auto"/>
        <w:right w:val="none" w:sz="0" w:space="0" w:color="auto"/>
      </w:divBdr>
    </w:div>
    <w:div w:id="1870605199">
      <w:bodyDiv w:val="1"/>
      <w:marLeft w:val="0"/>
      <w:marRight w:val="0"/>
      <w:marTop w:val="0"/>
      <w:marBottom w:val="0"/>
      <w:divBdr>
        <w:top w:val="none" w:sz="0" w:space="0" w:color="auto"/>
        <w:left w:val="none" w:sz="0" w:space="0" w:color="auto"/>
        <w:bottom w:val="none" w:sz="0" w:space="0" w:color="auto"/>
        <w:right w:val="none" w:sz="0" w:space="0" w:color="auto"/>
      </w:divBdr>
    </w:div>
    <w:div w:id="1910772399">
      <w:bodyDiv w:val="1"/>
      <w:marLeft w:val="0"/>
      <w:marRight w:val="0"/>
      <w:marTop w:val="0"/>
      <w:marBottom w:val="0"/>
      <w:divBdr>
        <w:top w:val="none" w:sz="0" w:space="0" w:color="auto"/>
        <w:left w:val="none" w:sz="0" w:space="0" w:color="auto"/>
        <w:bottom w:val="none" w:sz="0" w:space="0" w:color="auto"/>
        <w:right w:val="none" w:sz="0" w:space="0" w:color="auto"/>
      </w:divBdr>
    </w:div>
    <w:div w:id="1989089196">
      <w:bodyDiv w:val="1"/>
      <w:marLeft w:val="0"/>
      <w:marRight w:val="0"/>
      <w:marTop w:val="0"/>
      <w:marBottom w:val="0"/>
      <w:divBdr>
        <w:top w:val="none" w:sz="0" w:space="0" w:color="auto"/>
        <w:left w:val="none" w:sz="0" w:space="0" w:color="auto"/>
        <w:bottom w:val="none" w:sz="0" w:space="0" w:color="auto"/>
        <w:right w:val="none" w:sz="0" w:space="0" w:color="auto"/>
      </w:divBdr>
    </w:div>
    <w:div w:id="2000645130">
      <w:bodyDiv w:val="1"/>
      <w:marLeft w:val="0"/>
      <w:marRight w:val="0"/>
      <w:marTop w:val="0"/>
      <w:marBottom w:val="0"/>
      <w:divBdr>
        <w:top w:val="none" w:sz="0" w:space="0" w:color="auto"/>
        <w:left w:val="none" w:sz="0" w:space="0" w:color="auto"/>
        <w:bottom w:val="none" w:sz="0" w:space="0" w:color="auto"/>
        <w:right w:val="none" w:sz="0" w:space="0" w:color="auto"/>
      </w:divBdr>
    </w:div>
    <w:div w:id="2058777177">
      <w:bodyDiv w:val="1"/>
      <w:marLeft w:val="0"/>
      <w:marRight w:val="0"/>
      <w:marTop w:val="0"/>
      <w:marBottom w:val="0"/>
      <w:divBdr>
        <w:top w:val="none" w:sz="0" w:space="0" w:color="auto"/>
        <w:left w:val="none" w:sz="0" w:space="0" w:color="auto"/>
        <w:bottom w:val="none" w:sz="0" w:space="0" w:color="auto"/>
        <w:right w:val="none" w:sz="0" w:space="0" w:color="auto"/>
      </w:divBdr>
    </w:div>
    <w:div w:id="2071885434">
      <w:bodyDiv w:val="1"/>
      <w:marLeft w:val="0"/>
      <w:marRight w:val="0"/>
      <w:marTop w:val="0"/>
      <w:marBottom w:val="0"/>
      <w:divBdr>
        <w:top w:val="none" w:sz="0" w:space="0" w:color="auto"/>
        <w:left w:val="none" w:sz="0" w:space="0" w:color="auto"/>
        <w:bottom w:val="none" w:sz="0" w:space="0" w:color="auto"/>
        <w:right w:val="none" w:sz="0" w:space="0" w:color="auto"/>
      </w:divBdr>
    </w:div>
    <w:div w:id="2085906068">
      <w:bodyDiv w:val="1"/>
      <w:marLeft w:val="0"/>
      <w:marRight w:val="0"/>
      <w:marTop w:val="0"/>
      <w:marBottom w:val="0"/>
      <w:divBdr>
        <w:top w:val="none" w:sz="0" w:space="0" w:color="auto"/>
        <w:left w:val="none" w:sz="0" w:space="0" w:color="auto"/>
        <w:bottom w:val="none" w:sz="0" w:space="0" w:color="auto"/>
        <w:right w:val="none" w:sz="0" w:space="0" w:color="auto"/>
      </w:divBdr>
    </w:div>
    <w:div w:id="2134327906">
      <w:bodyDiv w:val="1"/>
      <w:marLeft w:val="150"/>
      <w:marRight w:val="150"/>
      <w:marTop w:val="75"/>
      <w:marBottom w:val="0"/>
      <w:divBdr>
        <w:top w:val="none" w:sz="0" w:space="0" w:color="auto"/>
        <w:left w:val="none" w:sz="0" w:space="0" w:color="auto"/>
        <w:bottom w:val="none" w:sz="0" w:space="0" w:color="auto"/>
        <w:right w:val="none" w:sz="0" w:space="0" w:color="auto"/>
      </w:divBdr>
      <w:divsChild>
        <w:div w:id="1612276342">
          <w:marLeft w:val="0"/>
          <w:marRight w:val="0"/>
          <w:marTop w:val="0"/>
          <w:marBottom w:val="0"/>
          <w:divBdr>
            <w:top w:val="none" w:sz="0" w:space="0" w:color="auto"/>
            <w:left w:val="none" w:sz="0" w:space="0" w:color="auto"/>
            <w:bottom w:val="none" w:sz="0" w:space="0" w:color="auto"/>
            <w:right w:val="none" w:sz="0" w:space="0" w:color="auto"/>
          </w:divBdr>
          <w:divsChild>
            <w:div w:id="121309894">
              <w:marLeft w:val="0"/>
              <w:marRight w:val="0"/>
              <w:marTop w:val="0"/>
              <w:marBottom w:val="0"/>
              <w:divBdr>
                <w:top w:val="none" w:sz="0" w:space="0" w:color="auto"/>
                <w:left w:val="none" w:sz="0" w:space="0" w:color="auto"/>
                <w:bottom w:val="none" w:sz="0" w:space="0" w:color="auto"/>
                <w:right w:val="none" w:sz="0" w:space="0" w:color="auto"/>
              </w:divBdr>
              <w:divsChild>
                <w:div w:id="567615388">
                  <w:marLeft w:val="0"/>
                  <w:marRight w:val="0"/>
                  <w:marTop w:val="0"/>
                  <w:marBottom w:val="0"/>
                  <w:divBdr>
                    <w:top w:val="none" w:sz="0" w:space="0" w:color="auto"/>
                    <w:left w:val="none" w:sz="0" w:space="0" w:color="auto"/>
                    <w:bottom w:val="none" w:sz="0" w:space="0" w:color="auto"/>
                    <w:right w:val="none" w:sz="0" w:space="0" w:color="auto"/>
                  </w:divBdr>
                </w:div>
                <w:div w:id="655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elsavunma@hs03.kep.tr" TargetMode="External"/><Relationship Id="rId5" Type="http://schemas.openxmlformats.org/officeDocument/2006/relationships/webSettings" Target="webSettings.xml"/><Relationship Id="rId10" Type="http://schemas.openxmlformats.org/officeDocument/2006/relationships/hyperlink" Target="mailto:vestelsavunma@hs03.kep.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a&#351;\Desktop\ahaaaa%20bug&#252;nnnbitti%20kannkaaaa\i&#351;lemde%2023.09.06\MT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9D3AC-8468-40B8-855E-27A62F89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MTD_Template</Template>
  <TotalTime>8</TotalTime>
  <Pages>13</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FRM-003 Method Instruction Technical Document FormatForm Rev BC</vt:lpstr>
    </vt:vector>
  </TitlesOfParts>
  <Company>KARAASLAN A.Ş.</Company>
  <LinksUpToDate>false</LinksUpToDate>
  <CharactersWithSpaces>33059</CharactersWithSpaces>
  <SharedDoc>false</SharedDoc>
  <HLinks>
    <vt:vector size="60" baseType="variant">
      <vt:variant>
        <vt:i4>917573</vt:i4>
      </vt:variant>
      <vt:variant>
        <vt:i4>54</vt:i4>
      </vt:variant>
      <vt:variant>
        <vt:i4>0</vt:i4>
      </vt:variant>
      <vt:variant>
        <vt:i4>5</vt:i4>
      </vt:variant>
      <vt:variant>
        <vt:lpwstr>http://sozluk.ayesas.com/</vt:lpwstr>
      </vt:variant>
      <vt:variant>
        <vt:lpwstr/>
      </vt:variant>
      <vt:variant>
        <vt:i4>917573</vt:i4>
      </vt:variant>
      <vt:variant>
        <vt:i4>51</vt:i4>
      </vt:variant>
      <vt:variant>
        <vt:i4>0</vt:i4>
      </vt:variant>
      <vt:variant>
        <vt:i4>5</vt:i4>
      </vt:variant>
      <vt:variant>
        <vt:lpwstr>http://sozluk.ayesas.com/</vt:lpwstr>
      </vt:variant>
      <vt:variant>
        <vt:lpwstr/>
      </vt:variant>
      <vt:variant>
        <vt:i4>1245233</vt:i4>
      </vt:variant>
      <vt:variant>
        <vt:i4>44</vt:i4>
      </vt:variant>
      <vt:variant>
        <vt:i4>0</vt:i4>
      </vt:variant>
      <vt:variant>
        <vt:i4>5</vt:i4>
      </vt:variant>
      <vt:variant>
        <vt:lpwstr/>
      </vt:variant>
      <vt:variant>
        <vt:lpwstr>_Toc28085763</vt:lpwstr>
      </vt:variant>
      <vt:variant>
        <vt:i4>1179697</vt:i4>
      </vt:variant>
      <vt:variant>
        <vt:i4>38</vt:i4>
      </vt:variant>
      <vt:variant>
        <vt:i4>0</vt:i4>
      </vt:variant>
      <vt:variant>
        <vt:i4>5</vt:i4>
      </vt:variant>
      <vt:variant>
        <vt:lpwstr/>
      </vt:variant>
      <vt:variant>
        <vt:lpwstr>_Toc28085762</vt:lpwstr>
      </vt:variant>
      <vt:variant>
        <vt:i4>1114161</vt:i4>
      </vt:variant>
      <vt:variant>
        <vt:i4>32</vt:i4>
      </vt:variant>
      <vt:variant>
        <vt:i4>0</vt:i4>
      </vt:variant>
      <vt:variant>
        <vt:i4>5</vt:i4>
      </vt:variant>
      <vt:variant>
        <vt:lpwstr/>
      </vt:variant>
      <vt:variant>
        <vt:lpwstr>_Toc28085761</vt:lpwstr>
      </vt:variant>
      <vt:variant>
        <vt:i4>1048625</vt:i4>
      </vt:variant>
      <vt:variant>
        <vt:i4>26</vt:i4>
      </vt:variant>
      <vt:variant>
        <vt:i4>0</vt:i4>
      </vt:variant>
      <vt:variant>
        <vt:i4>5</vt:i4>
      </vt:variant>
      <vt:variant>
        <vt:lpwstr/>
      </vt:variant>
      <vt:variant>
        <vt:lpwstr>_Toc28085760</vt:lpwstr>
      </vt:variant>
      <vt:variant>
        <vt:i4>1638450</vt:i4>
      </vt:variant>
      <vt:variant>
        <vt:i4>20</vt:i4>
      </vt:variant>
      <vt:variant>
        <vt:i4>0</vt:i4>
      </vt:variant>
      <vt:variant>
        <vt:i4>5</vt:i4>
      </vt:variant>
      <vt:variant>
        <vt:lpwstr/>
      </vt:variant>
      <vt:variant>
        <vt:lpwstr>_Toc28085759</vt:lpwstr>
      </vt:variant>
      <vt:variant>
        <vt:i4>1572914</vt:i4>
      </vt:variant>
      <vt:variant>
        <vt:i4>14</vt:i4>
      </vt:variant>
      <vt:variant>
        <vt:i4>0</vt:i4>
      </vt:variant>
      <vt:variant>
        <vt:i4>5</vt:i4>
      </vt:variant>
      <vt:variant>
        <vt:lpwstr/>
      </vt:variant>
      <vt:variant>
        <vt:lpwstr>_Toc28085758</vt:lpwstr>
      </vt:variant>
      <vt:variant>
        <vt:i4>1507378</vt:i4>
      </vt:variant>
      <vt:variant>
        <vt:i4>8</vt:i4>
      </vt:variant>
      <vt:variant>
        <vt:i4>0</vt:i4>
      </vt:variant>
      <vt:variant>
        <vt:i4>5</vt:i4>
      </vt:variant>
      <vt:variant>
        <vt:lpwstr/>
      </vt:variant>
      <vt:variant>
        <vt:lpwstr>_Toc28085757</vt:lpwstr>
      </vt:variant>
      <vt:variant>
        <vt:i4>1441842</vt:i4>
      </vt:variant>
      <vt:variant>
        <vt:i4>2</vt:i4>
      </vt:variant>
      <vt:variant>
        <vt:i4>0</vt:i4>
      </vt:variant>
      <vt:variant>
        <vt:i4>5</vt:i4>
      </vt:variant>
      <vt:variant>
        <vt:lpwstr/>
      </vt:variant>
      <vt:variant>
        <vt:lpwstr>_Toc28085756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FRM-003 Method Instruction Technical Document FormatForm Rev BC</dc:title>
  <dc:creator>AYESAŞ</dc:creator>
  <cp:lastModifiedBy>Beril SOKAL</cp:lastModifiedBy>
  <cp:revision>4</cp:revision>
  <cp:lastPrinted>1900-12-31T21:00:00Z</cp:lastPrinted>
  <dcterms:created xsi:type="dcterms:W3CDTF">2021-12-16T13:08:00Z</dcterms:created>
  <dcterms:modified xsi:type="dcterms:W3CDTF">2022-02-10T14:41:00Z</dcterms:modified>
</cp:coreProperties>
</file>